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823A30" w14:textId="70A06E82" w:rsidR="00930C55" w:rsidRDefault="00930C55" w:rsidP="00BA11FF">
      <w:pPr>
        <w:shd w:val="clear" w:color="auto" w:fill="FFFFFF"/>
        <w:autoSpaceDE w:val="0"/>
        <w:autoSpaceDN w:val="0"/>
        <w:adjustRightInd w:val="0"/>
        <w:spacing w:after="200"/>
        <w:jc w:val="center"/>
        <w:rPr>
          <w:rFonts w:cs="Times New Roman"/>
          <w:b/>
          <w:bCs/>
          <w:sz w:val="30"/>
          <w:szCs w:val="30"/>
          <w:lang w:bidi="ar-IQ"/>
        </w:rPr>
      </w:pPr>
      <w:r>
        <w:rPr>
          <w:rFonts w:cs="Times New Roman"/>
          <w:b/>
          <w:bCs/>
          <w:sz w:val="30"/>
          <w:szCs w:val="30"/>
          <w:lang w:bidi="ar-IQ"/>
        </w:rPr>
        <w:t>E</w:t>
      </w:r>
      <w:r w:rsidRPr="00930C55">
        <w:rPr>
          <w:rFonts w:cs="Times New Roman"/>
          <w:b/>
          <w:bCs/>
          <w:sz w:val="30"/>
          <w:szCs w:val="30"/>
          <w:lang w:bidi="ar-IQ"/>
        </w:rPr>
        <w:t>ng. Mathematics</w:t>
      </w:r>
    </w:p>
    <w:p w14:paraId="56F8976A" w14:textId="14B17FD8" w:rsidR="00E867CC" w:rsidRPr="001D3378" w:rsidRDefault="009B68B5" w:rsidP="00BA11FF">
      <w:pPr>
        <w:shd w:val="clear" w:color="auto" w:fill="FFFFFF"/>
        <w:autoSpaceDE w:val="0"/>
        <w:autoSpaceDN w:val="0"/>
        <w:adjustRightInd w:val="0"/>
        <w:spacing w:after="200"/>
        <w:jc w:val="center"/>
        <w:rPr>
          <w:rFonts w:cs="Times New Roman"/>
          <w:b/>
          <w:bCs/>
          <w:sz w:val="30"/>
          <w:szCs w:val="30"/>
          <w:rtl/>
          <w:lang w:bidi="ar-IQ"/>
        </w:rPr>
      </w:pPr>
      <w:r w:rsidRPr="001D3378">
        <w:rPr>
          <w:rFonts w:cs="Times New Roman"/>
          <w:b/>
          <w:bCs/>
          <w:sz w:val="30"/>
          <w:szCs w:val="30"/>
        </w:rPr>
        <w:t>Course Description Form</w:t>
      </w:r>
    </w:p>
    <w:tbl>
      <w:tblPr>
        <w:tblW w:w="993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5"/>
        <w:gridCol w:w="597"/>
        <w:gridCol w:w="243"/>
        <w:gridCol w:w="854"/>
        <w:gridCol w:w="2208"/>
        <w:gridCol w:w="765"/>
        <w:gridCol w:w="782"/>
        <w:gridCol w:w="2249"/>
        <w:gridCol w:w="1374"/>
      </w:tblGrid>
      <w:tr w:rsidR="001121E3" w:rsidRPr="00B80B61" w14:paraId="317DEA1E" w14:textId="77777777" w:rsidTr="001D3378">
        <w:trPr>
          <w:trHeight w:val="397"/>
        </w:trPr>
        <w:tc>
          <w:tcPr>
            <w:tcW w:w="9937" w:type="dxa"/>
            <w:gridSpan w:val="9"/>
            <w:shd w:val="clear" w:color="auto" w:fill="DEEAF6"/>
          </w:tcPr>
          <w:p w14:paraId="19D5933A" w14:textId="3DB44452" w:rsidR="001121E3" w:rsidRPr="00B80B61" w:rsidRDefault="001121E3">
            <w:pPr>
              <w:numPr>
                <w:ilvl w:val="0"/>
                <w:numId w:val="1"/>
              </w:numPr>
              <w:autoSpaceDE w:val="0"/>
              <w:autoSpaceDN w:val="0"/>
              <w:adjustRightInd w:val="0"/>
              <w:ind w:right="-426"/>
              <w:jc w:val="both"/>
              <w:rPr>
                <w:rFonts w:ascii="Simplified Arabic" w:eastAsia="Calibri" w:hAnsi="Simplified Arabic" w:cs="Simplified Arabic"/>
                <w:sz w:val="28"/>
                <w:szCs w:val="28"/>
                <w:rtl/>
                <w:lang w:bidi="ar-IQ"/>
              </w:rPr>
            </w:pPr>
            <w:r w:rsidRPr="00B80B61">
              <w:rPr>
                <w:rFonts w:ascii="Cambria" w:eastAsia="Calibri" w:hAnsi="Cambria" w:cs="Times New Roman" w:hint="cs"/>
                <w:color w:val="000000"/>
                <w:sz w:val="28"/>
                <w:szCs w:val="28"/>
              </w:rPr>
              <w:t>Course Name</w:t>
            </w:r>
            <w:r w:rsidR="00F74C41">
              <w:rPr>
                <w:rFonts w:ascii="Cambria" w:eastAsia="Calibri" w:hAnsi="Cambria" w:cs="Times New Roman"/>
                <w:color w:val="000000"/>
                <w:sz w:val="28"/>
                <w:szCs w:val="28"/>
              </w:rPr>
              <w:t>:</w:t>
            </w:r>
          </w:p>
        </w:tc>
      </w:tr>
      <w:tr w:rsidR="001121E3" w:rsidRPr="00B80B61" w14:paraId="6A8C7D2F" w14:textId="77777777" w:rsidTr="001D3378">
        <w:trPr>
          <w:trHeight w:val="457"/>
        </w:trPr>
        <w:tc>
          <w:tcPr>
            <w:tcW w:w="9937" w:type="dxa"/>
            <w:gridSpan w:val="9"/>
            <w:shd w:val="clear" w:color="auto" w:fill="auto"/>
          </w:tcPr>
          <w:p w14:paraId="468B56C4" w14:textId="284F8B46" w:rsidR="001121E3" w:rsidRPr="009635B7" w:rsidRDefault="001D3378" w:rsidP="00B80B61">
            <w:pPr>
              <w:autoSpaceDE w:val="0"/>
              <w:autoSpaceDN w:val="0"/>
              <w:adjustRightInd w:val="0"/>
              <w:ind w:right="-426"/>
              <w:jc w:val="both"/>
              <w:rPr>
                <w:rFonts w:ascii="Simplified Arabic" w:eastAsia="Calibri" w:hAnsi="Simplified Arabic" w:cs="Simplified Arabic"/>
                <w:sz w:val="28"/>
                <w:szCs w:val="28"/>
                <w:rtl/>
                <w:lang w:bidi="ar-IQ"/>
              </w:rPr>
            </w:pPr>
            <w:r>
              <w:rPr>
                <w:rFonts w:ascii="Simplified Arabic" w:eastAsia="Calibri" w:hAnsi="Simplified Arabic" w:cs="Simplified Arabic"/>
                <w:sz w:val="28"/>
                <w:szCs w:val="28"/>
                <w:lang w:bidi="ar-IQ"/>
              </w:rPr>
              <w:t xml:space="preserve">Engineering mathematics </w:t>
            </w:r>
          </w:p>
        </w:tc>
      </w:tr>
      <w:tr w:rsidR="001121E3" w:rsidRPr="00B80B61" w14:paraId="0CC40E8C" w14:textId="77777777" w:rsidTr="001D3378">
        <w:trPr>
          <w:trHeight w:val="397"/>
        </w:trPr>
        <w:tc>
          <w:tcPr>
            <w:tcW w:w="9937" w:type="dxa"/>
            <w:gridSpan w:val="9"/>
            <w:shd w:val="clear" w:color="auto" w:fill="DEEAF6"/>
          </w:tcPr>
          <w:p w14:paraId="2AAB6811" w14:textId="2AC75FD5" w:rsidR="001121E3" w:rsidRPr="00B80B61" w:rsidRDefault="001121E3">
            <w:pPr>
              <w:numPr>
                <w:ilvl w:val="0"/>
                <w:numId w:val="1"/>
              </w:numPr>
              <w:autoSpaceDE w:val="0"/>
              <w:autoSpaceDN w:val="0"/>
              <w:adjustRightInd w:val="0"/>
              <w:ind w:right="-426"/>
              <w:jc w:val="both"/>
              <w:rPr>
                <w:rFonts w:ascii="Simplified Arabic" w:eastAsia="Calibri" w:hAnsi="Simplified Arabic" w:cs="Simplified Arabic"/>
                <w:sz w:val="28"/>
                <w:szCs w:val="28"/>
                <w:rtl/>
                <w:lang w:bidi="ar-IQ"/>
              </w:rPr>
            </w:pPr>
            <w:r w:rsidRPr="00B80B61">
              <w:rPr>
                <w:rFonts w:ascii="Cambria" w:eastAsia="Calibri" w:hAnsi="Cambria" w:cs="Times New Roman"/>
                <w:color w:val="000000"/>
                <w:sz w:val="28"/>
                <w:szCs w:val="28"/>
              </w:rPr>
              <w:t>Course</w:t>
            </w:r>
            <w:r w:rsidRPr="00B80B61">
              <w:rPr>
                <w:rFonts w:ascii="Cambria" w:eastAsia="Calibri" w:hAnsi="Cambria" w:cs="Times New Roman" w:hint="cs"/>
                <w:color w:val="000000"/>
                <w:sz w:val="28"/>
                <w:szCs w:val="28"/>
              </w:rPr>
              <w:t xml:space="preserve"> Code</w:t>
            </w:r>
            <w:r w:rsidR="00F74C41">
              <w:rPr>
                <w:rFonts w:ascii="Cambria" w:eastAsia="Calibri" w:hAnsi="Cambria" w:cs="Times New Roman"/>
                <w:color w:val="000000"/>
                <w:sz w:val="28"/>
                <w:szCs w:val="28"/>
              </w:rPr>
              <w:t>:</w:t>
            </w:r>
            <w:r w:rsidRPr="00B80B61">
              <w:rPr>
                <w:rFonts w:ascii="Cambria" w:eastAsia="Calibri" w:hAnsi="Cambria" w:cs="Times New Roman" w:hint="cs"/>
                <w:color w:val="000000"/>
                <w:sz w:val="28"/>
                <w:szCs w:val="28"/>
              </w:rPr>
              <w:t xml:space="preserve"> </w:t>
            </w:r>
          </w:p>
        </w:tc>
      </w:tr>
      <w:tr w:rsidR="001121E3" w:rsidRPr="00B80B61" w14:paraId="2F4BE7F0" w14:textId="77777777" w:rsidTr="001D3378">
        <w:trPr>
          <w:trHeight w:val="313"/>
        </w:trPr>
        <w:tc>
          <w:tcPr>
            <w:tcW w:w="9937" w:type="dxa"/>
            <w:gridSpan w:val="9"/>
            <w:shd w:val="clear" w:color="auto" w:fill="auto"/>
          </w:tcPr>
          <w:p w14:paraId="586ED771" w14:textId="4D4B69F9" w:rsidR="001121E3" w:rsidRPr="00FE4C87" w:rsidRDefault="009635B7" w:rsidP="00B80B61">
            <w:pPr>
              <w:autoSpaceDE w:val="0"/>
              <w:autoSpaceDN w:val="0"/>
              <w:adjustRightInd w:val="0"/>
              <w:ind w:right="-426"/>
              <w:jc w:val="both"/>
              <w:rPr>
                <w:rFonts w:ascii="Simplified Arabic" w:eastAsia="Calibri" w:hAnsi="Simplified Arabic" w:cs="Simplified Arabic"/>
                <w:sz w:val="28"/>
                <w:szCs w:val="28"/>
                <w:rtl/>
                <w:lang w:bidi="ar-IQ"/>
              </w:rPr>
            </w:pPr>
            <w:r>
              <w:rPr>
                <w:rFonts w:ascii="CIDFont+F3" w:hAnsi="CIDFont+F3" w:cs="CIDFont+F3"/>
                <w:sz w:val="26"/>
                <w:szCs w:val="26"/>
              </w:rPr>
              <w:t>CIER 311</w:t>
            </w:r>
          </w:p>
        </w:tc>
      </w:tr>
      <w:tr w:rsidR="001121E3" w:rsidRPr="00B80B61" w14:paraId="3DA024FC" w14:textId="77777777" w:rsidTr="001D3378">
        <w:trPr>
          <w:trHeight w:val="385"/>
        </w:trPr>
        <w:tc>
          <w:tcPr>
            <w:tcW w:w="9937" w:type="dxa"/>
            <w:gridSpan w:val="9"/>
            <w:shd w:val="clear" w:color="auto" w:fill="DEEAF6"/>
          </w:tcPr>
          <w:p w14:paraId="0E0DAC85" w14:textId="05C3274D" w:rsidR="001121E3" w:rsidRPr="00B80B61" w:rsidRDefault="001121E3">
            <w:pPr>
              <w:numPr>
                <w:ilvl w:val="0"/>
                <w:numId w:val="1"/>
              </w:numPr>
              <w:autoSpaceDE w:val="0"/>
              <w:autoSpaceDN w:val="0"/>
              <w:adjustRightInd w:val="0"/>
              <w:ind w:right="-426"/>
              <w:jc w:val="both"/>
              <w:rPr>
                <w:rFonts w:ascii="Simplified Arabic" w:eastAsia="Calibri" w:hAnsi="Simplified Arabic" w:cs="Simplified Arabic"/>
                <w:sz w:val="28"/>
                <w:szCs w:val="28"/>
                <w:rtl/>
                <w:lang w:bidi="ar-IQ"/>
              </w:rPr>
            </w:pPr>
            <w:r w:rsidRPr="00B80B61">
              <w:rPr>
                <w:rFonts w:ascii="Cambria" w:eastAsia="Calibri" w:hAnsi="Cambria" w:cs="Times New Roman"/>
                <w:color w:val="000000"/>
                <w:sz w:val="28"/>
                <w:szCs w:val="28"/>
              </w:rPr>
              <w:t xml:space="preserve">Semester / </w:t>
            </w:r>
            <w:r w:rsidRPr="00B80B61">
              <w:rPr>
                <w:rFonts w:ascii="Cambria" w:eastAsia="Calibri" w:hAnsi="Cambria" w:cs="Times New Roman" w:hint="cs"/>
                <w:color w:val="000000"/>
                <w:sz w:val="28"/>
                <w:szCs w:val="28"/>
              </w:rPr>
              <w:t>Year</w:t>
            </w:r>
            <w:r w:rsidR="00F74C41">
              <w:rPr>
                <w:rFonts w:ascii="Cambria" w:eastAsia="Calibri" w:hAnsi="Cambria" w:cs="Times New Roman"/>
                <w:color w:val="000000"/>
                <w:sz w:val="28"/>
                <w:szCs w:val="28"/>
              </w:rPr>
              <w:t>:</w:t>
            </w:r>
          </w:p>
        </w:tc>
      </w:tr>
      <w:tr w:rsidR="001121E3" w:rsidRPr="00B80B61" w14:paraId="7A6785C3" w14:textId="77777777" w:rsidTr="001D3378">
        <w:trPr>
          <w:trHeight w:val="470"/>
        </w:trPr>
        <w:tc>
          <w:tcPr>
            <w:tcW w:w="9937" w:type="dxa"/>
            <w:gridSpan w:val="9"/>
            <w:shd w:val="clear" w:color="auto" w:fill="auto"/>
          </w:tcPr>
          <w:p w14:paraId="43B7BA01" w14:textId="3D6A78A8" w:rsidR="00FE4C87" w:rsidRPr="00FE4C87" w:rsidRDefault="001D3378" w:rsidP="00FE4C87">
            <w:pPr>
              <w:autoSpaceDE w:val="0"/>
              <w:autoSpaceDN w:val="0"/>
              <w:adjustRightInd w:val="0"/>
              <w:ind w:right="-426"/>
              <w:jc w:val="both"/>
              <w:rPr>
                <w:rFonts w:ascii="Simplified Arabic" w:eastAsia="Calibri" w:hAnsi="Simplified Arabic" w:cs="Simplified Arabic"/>
                <w:sz w:val="28"/>
                <w:szCs w:val="28"/>
                <w:lang w:bidi="ar-IQ"/>
              </w:rPr>
            </w:pPr>
            <w:r>
              <w:rPr>
                <w:rFonts w:ascii="Simplified Arabic" w:eastAsia="Calibri" w:hAnsi="Simplified Arabic" w:cs="Simplified Arabic"/>
                <w:sz w:val="28"/>
                <w:szCs w:val="28"/>
                <w:lang w:bidi="ar-IQ"/>
              </w:rPr>
              <w:t>First</w:t>
            </w:r>
            <w:r w:rsidR="00FE4C87">
              <w:rPr>
                <w:rFonts w:ascii="Simplified Arabic" w:eastAsia="Calibri" w:hAnsi="Simplified Arabic" w:cs="Simplified Arabic"/>
                <w:sz w:val="28"/>
                <w:szCs w:val="28"/>
                <w:lang w:bidi="ar-IQ"/>
              </w:rPr>
              <w:t xml:space="preserve"> semester / </w:t>
            </w:r>
            <w:r w:rsidR="00FE4C87">
              <w:rPr>
                <w:rFonts w:cs="Times New Roman"/>
                <w:color w:val="000000"/>
                <w:sz w:val="28"/>
                <w:szCs w:val="28"/>
                <w:lang w:bidi="ar-IQ"/>
              </w:rPr>
              <w:t>Third</w:t>
            </w:r>
            <w:r w:rsidR="00FE4C87">
              <w:rPr>
                <w:rFonts w:ascii="Simplified Arabic" w:eastAsia="Calibri" w:hAnsi="Simplified Arabic" w:cs="Simplified Arabic"/>
                <w:sz w:val="28"/>
                <w:szCs w:val="28"/>
                <w:lang w:bidi="ar-IQ"/>
              </w:rPr>
              <w:t xml:space="preserve"> year </w:t>
            </w:r>
          </w:p>
        </w:tc>
      </w:tr>
      <w:tr w:rsidR="001121E3" w:rsidRPr="00B80B61" w14:paraId="7F3A11D9" w14:textId="77777777" w:rsidTr="001D3378">
        <w:trPr>
          <w:trHeight w:val="385"/>
        </w:trPr>
        <w:tc>
          <w:tcPr>
            <w:tcW w:w="9937" w:type="dxa"/>
            <w:gridSpan w:val="9"/>
            <w:shd w:val="clear" w:color="auto" w:fill="DEEAF6"/>
          </w:tcPr>
          <w:p w14:paraId="70837C07" w14:textId="10A8A786" w:rsidR="001121E3" w:rsidRPr="00B80B61" w:rsidRDefault="00F74C41">
            <w:pPr>
              <w:numPr>
                <w:ilvl w:val="0"/>
                <w:numId w:val="1"/>
              </w:numPr>
              <w:autoSpaceDE w:val="0"/>
              <w:autoSpaceDN w:val="0"/>
              <w:adjustRightInd w:val="0"/>
              <w:ind w:right="-426"/>
              <w:jc w:val="both"/>
              <w:rPr>
                <w:rFonts w:ascii="Simplified Arabic" w:eastAsia="Calibri" w:hAnsi="Simplified Arabic" w:cs="Simplified Arabic"/>
                <w:sz w:val="28"/>
                <w:szCs w:val="28"/>
                <w:rtl/>
                <w:lang w:bidi="ar-IQ"/>
              </w:rPr>
            </w:pPr>
            <w:r>
              <w:rPr>
                <w:rFonts w:ascii="Cambria" w:eastAsia="Calibri" w:hAnsi="Cambria" w:cs="Times New Roman"/>
                <w:color w:val="000000"/>
                <w:sz w:val="28"/>
                <w:szCs w:val="28"/>
              </w:rPr>
              <w:t>D</w:t>
            </w:r>
            <w:r w:rsidR="001121E3" w:rsidRPr="00B80B61">
              <w:rPr>
                <w:rFonts w:ascii="Cambria" w:eastAsia="Calibri" w:hAnsi="Cambria" w:cs="Times New Roman" w:hint="cs"/>
                <w:color w:val="000000"/>
                <w:sz w:val="28"/>
                <w:szCs w:val="28"/>
              </w:rPr>
              <w:t>escription</w:t>
            </w:r>
            <w:r>
              <w:rPr>
                <w:rFonts w:ascii="Cambria" w:eastAsia="Calibri" w:hAnsi="Cambria" w:cs="Times New Roman"/>
                <w:color w:val="000000"/>
                <w:sz w:val="28"/>
                <w:szCs w:val="28"/>
              </w:rPr>
              <w:t xml:space="preserve"> Preparation Date:</w:t>
            </w:r>
          </w:p>
        </w:tc>
      </w:tr>
      <w:tr w:rsidR="001121E3" w:rsidRPr="00B80B61" w14:paraId="2EECCFD8" w14:textId="77777777" w:rsidTr="001D3378">
        <w:trPr>
          <w:trHeight w:val="470"/>
        </w:trPr>
        <w:tc>
          <w:tcPr>
            <w:tcW w:w="9937" w:type="dxa"/>
            <w:gridSpan w:val="9"/>
            <w:shd w:val="clear" w:color="auto" w:fill="auto"/>
          </w:tcPr>
          <w:p w14:paraId="71CBB507" w14:textId="3E5D0A4D" w:rsidR="001121E3" w:rsidRPr="00B80B61" w:rsidRDefault="00FE4C87" w:rsidP="00B80B61">
            <w:pPr>
              <w:autoSpaceDE w:val="0"/>
              <w:autoSpaceDN w:val="0"/>
              <w:adjustRightInd w:val="0"/>
              <w:ind w:right="-426"/>
              <w:jc w:val="both"/>
              <w:rPr>
                <w:rFonts w:ascii="Simplified Arabic" w:eastAsia="Calibri" w:hAnsi="Simplified Arabic" w:cs="Simplified Arabic"/>
                <w:sz w:val="28"/>
                <w:szCs w:val="28"/>
                <w:rtl/>
                <w:lang w:bidi="ar-IQ"/>
              </w:rPr>
            </w:pPr>
            <w:r w:rsidRPr="0032309B">
              <w:rPr>
                <w:rFonts w:ascii="Simplified Arabic" w:eastAsia="Calibri" w:hAnsi="Simplified Arabic" w:cs="Simplified Arabic"/>
                <w:sz w:val="28"/>
                <w:szCs w:val="28"/>
                <w:lang w:bidi="ar-IQ"/>
              </w:rPr>
              <w:t>1/</w:t>
            </w:r>
            <w:r w:rsidR="00B02EEE">
              <w:rPr>
                <w:rFonts w:ascii="Simplified Arabic" w:eastAsia="Calibri" w:hAnsi="Simplified Arabic" w:cs="Simplified Arabic"/>
                <w:sz w:val="28"/>
                <w:szCs w:val="28"/>
                <w:lang w:bidi="ar-IQ"/>
              </w:rPr>
              <w:t>5</w:t>
            </w:r>
            <w:r w:rsidRPr="0032309B">
              <w:rPr>
                <w:rFonts w:ascii="Simplified Arabic" w:eastAsia="Calibri" w:hAnsi="Simplified Arabic" w:cs="Simplified Arabic"/>
                <w:sz w:val="28"/>
                <w:szCs w:val="28"/>
                <w:lang w:bidi="ar-IQ"/>
              </w:rPr>
              <w:t>/</w:t>
            </w:r>
            <w:r w:rsidR="0032309B">
              <w:rPr>
                <w:rFonts w:ascii="Simplified Arabic" w:eastAsia="Calibri" w:hAnsi="Simplified Arabic" w:cs="Simplified Arabic"/>
                <w:sz w:val="28"/>
                <w:szCs w:val="28"/>
                <w:lang w:bidi="ar-IQ"/>
              </w:rPr>
              <w:t>2024</w:t>
            </w:r>
          </w:p>
        </w:tc>
      </w:tr>
      <w:tr w:rsidR="001121E3" w:rsidRPr="00B80B61" w14:paraId="4DDF8FA6" w14:textId="77777777" w:rsidTr="001D3378">
        <w:trPr>
          <w:trHeight w:val="325"/>
        </w:trPr>
        <w:tc>
          <w:tcPr>
            <w:tcW w:w="9937" w:type="dxa"/>
            <w:gridSpan w:val="9"/>
            <w:shd w:val="clear" w:color="auto" w:fill="DEEAF6"/>
          </w:tcPr>
          <w:p w14:paraId="4DEE6683" w14:textId="312F7C5F" w:rsidR="001121E3" w:rsidRPr="00B80B61" w:rsidRDefault="00EC7169">
            <w:pPr>
              <w:numPr>
                <w:ilvl w:val="0"/>
                <w:numId w:val="1"/>
              </w:numPr>
              <w:rPr>
                <w:rFonts w:eastAsia="Calibri" w:cs="Times New Roman"/>
                <w:sz w:val="28"/>
                <w:szCs w:val="28"/>
                <w:rtl/>
              </w:rPr>
            </w:pPr>
            <w:r>
              <w:rPr>
                <w:rFonts w:eastAsia="Calibri" w:cs="Times New Roman" w:hint="cs"/>
                <w:sz w:val="28"/>
                <w:szCs w:val="28"/>
              </w:rPr>
              <w:t>Available Attendance Forms</w:t>
            </w:r>
            <w:r w:rsidR="00F74C41">
              <w:rPr>
                <w:rFonts w:eastAsia="Calibri" w:cs="Times New Roman"/>
                <w:sz w:val="28"/>
                <w:szCs w:val="28"/>
              </w:rPr>
              <w:t>:</w:t>
            </w:r>
            <w:r>
              <w:rPr>
                <w:rFonts w:eastAsia="Calibri" w:cs="Times New Roman" w:hint="cs"/>
                <w:sz w:val="28"/>
                <w:szCs w:val="28"/>
              </w:rPr>
              <w:t xml:space="preserve"> </w:t>
            </w:r>
          </w:p>
        </w:tc>
      </w:tr>
      <w:tr w:rsidR="001121E3" w:rsidRPr="00B80B61" w14:paraId="72B3FF2A" w14:textId="77777777" w:rsidTr="001D3378">
        <w:trPr>
          <w:trHeight w:val="325"/>
        </w:trPr>
        <w:tc>
          <w:tcPr>
            <w:tcW w:w="9937" w:type="dxa"/>
            <w:gridSpan w:val="9"/>
            <w:shd w:val="clear" w:color="auto" w:fill="auto"/>
          </w:tcPr>
          <w:p w14:paraId="1496A7E7" w14:textId="679AD377" w:rsidR="001121E3" w:rsidRPr="00B80B61" w:rsidRDefault="00FE4C87" w:rsidP="00B80B61">
            <w:pPr>
              <w:shd w:val="clear" w:color="auto" w:fill="FFFFFF"/>
              <w:autoSpaceDE w:val="0"/>
              <w:autoSpaceDN w:val="0"/>
              <w:adjustRightInd w:val="0"/>
              <w:ind w:left="720" w:right="-426"/>
              <w:jc w:val="both"/>
              <w:rPr>
                <w:rFonts w:ascii="Cambria" w:eastAsia="Calibri" w:hAnsi="Cambria" w:cs="Times New Roman"/>
                <w:color w:val="000000"/>
                <w:sz w:val="28"/>
                <w:szCs w:val="28"/>
                <w:rtl/>
                <w:lang w:bidi="ar-IQ"/>
              </w:rPr>
            </w:pPr>
            <w:r>
              <w:rPr>
                <w:rFonts w:ascii="Cambria" w:eastAsia="Calibri" w:hAnsi="Cambria" w:cs="Times New Roman"/>
                <w:color w:val="000000"/>
                <w:sz w:val="28"/>
                <w:szCs w:val="28"/>
                <w:lang w:bidi="ar-IQ"/>
              </w:rPr>
              <w:t>In class</w:t>
            </w:r>
          </w:p>
        </w:tc>
      </w:tr>
      <w:tr w:rsidR="00B50377" w:rsidRPr="00B80B61" w14:paraId="7F049733" w14:textId="77777777" w:rsidTr="001D3378">
        <w:trPr>
          <w:trHeight w:val="325"/>
        </w:trPr>
        <w:tc>
          <w:tcPr>
            <w:tcW w:w="9937" w:type="dxa"/>
            <w:gridSpan w:val="9"/>
            <w:shd w:val="clear" w:color="auto" w:fill="DEEAF6"/>
          </w:tcPr>
          <w:p w14:paraId="7E50DB93" w14:textId="77777777" w:rsidR="00B50377" w:rsidRPr="00B80B61" w:rsidRDefault="00B50377">
            <w:pPr>
              <w:numPr>
                <w:ilvl w:val="0"/>
                <w:numId w:val="1"/>
              </w:numPr>
              <w:rPr>
                <w:rFonts w:eastAsia="Calibri" w:cs="Times New Roman"/>
                <w:sz w:val="28"/>
                <w:szCs w:val="28"/>
                <w:rtl/>
              </w:rPr>
            </w:pPr>
            <w:r w:rsidRPr="00B80B61">
              <w:rPr>
                <w:rFonts w:eastAsia="Calibri" w:cs="Times New Roman"/>
                <w:sz w:val="28"/>
                <w:szCs w:val="28"/>
              </w:rPr>
              <w:t>Number of Credit Hours (Total) / Number of Units (Total)</w:t>
            </w:r>
          </w:p>
        </w:tc>
      </w:tr>
      <w:tr w:rsidR="00B50377" w:rsidRPr="00B80B61" w14:paraId="555A1016" w14:textId="77777777" w:rsidTr="001D3378">
        <w:trPr>
          <w:trHeight w:val="325"/>
        </w:trPr>
        <w:tc>
          <w:tcPr>
            <w:tcW w:w="9937" w:type="dxa"/>
            <w:gridSpan w:val="9"/>
            <w:shd w:val="clear" w:color="auto" w:fill="auto"/>
          </w:tcPr>
          <w:p w14:paraId="4A7A6AA5" w14:textId="3FFDD7BB" w:rsidR="00BA11FF" w:rsidRPr="00B80B61" w:rsidRDefault="0032309B" w:rsidP="00FE4C87">
            <w:pPr>
              <w:shd w:val="clear" w:color="auto" w:fill="FFFFFF"/>
              <w:autoSpaceDE w:val="0"/>
              <w:autoSpaceDN w:val="0"/>
              <w:adjustRightInd w:val="0"/>
              <w:ind w:right="-426"/>
              <w:jc w:val="both"/>
              <w:rPr>
                <w:rFonts w:ascii="Cambria" w:eastAsia="Calibri" w:hAnsi="Cambria" w:cs="Times New Roman"/>
                <w:color w:val="000000"/>
                <w:sz w:val="28"/>
                <w:szCs w:val="28"/>
                <w:rtl/>
                <w:lang w:bidi="ar-IQ"/>
              </w:rPr>
            </w:pPr>
            <w:r>
              <w:rPr>
                <w:rFonts w:ascii="Cambria" w:eastAsia="Calibri" w:hAnsi="Cambria" w:cs="Times New Roman"/>
                <w:color w:val="000000"/>
                <w:sz w:val="28"/>
                <w:szCs w:val="28"/>
                <w:lang w:bidi="ar-IQ"/>
              </w:rPr>
              <w:t>4</w:t>
            </w:r>
            <w:r w:rsidR="00FE4C87" w:rsidRPr="0032309B">
              <w:rPr>
                <w:rFonts w:ascii="Cambria" w:eastAsia="Calibri" w:hAnsi="Cambria" w:cs="Times New Roman"/>
                <w:color w:val="000000"/>
                <w:sz w:val="28"/>
                <w:szCs w:val="28"/>
                <w:lang w:bidi="ar-IQ"/>
              </w:rPr>
              <w:t xml:space="preserve"> </w:t>
            </w:r>
            <w:r w:rsidRPr="0032309B">
              <w:rPr>
                <w:rFonts w:ascii="Cambria" w:eastAsia="Calibri" w:hAnsi="Cambria" w:cs="Times New Roman"/>
                <w:color w:val="000000"/>
                <w:sz w:val="28"/>
                <w:szCs w:val="28"/>
                <w:lang w:bidi="ar-IQ"/>
              </w:rPr>
              <w:t>hrs.</w:t>
            </w:r>
            <w:r w:rsidR="00FE4C87" w:rsidRPr="0032309B">
              <w:rPr>
                <w:rFonts w:ascii="Cambria" w:eastAsia="Calibri" w:hAnsi="Cambria" w:cs="Times New Roman"/>
                <w:color w:val="000000"/>
                <w:sz w:val="28"/>
                <w:szCs w:val="28"/>
                <w:lang w:bidi="ar-IQ"/>
              </w:rPr>
              <w:t xml:space="preserve"> </w:t>
            </w:r>
          </w:p>
        </w:tc>
      </w:tr>
      <w:tr w:rsidR="003E4FBE" w:rsidRPr="00B80B61" w14:paraId="46F4DF37" w14:textId="77777777" w:rsidTr="001D3378">
        <w:trPr>
          <w:trHeight w:val="313"/>
        </w:trPr>
        <w:tc>
          <w:tcPr>
            <w:tcW w:w="9937" w:type="dxa"/>
            <w:gridSpan w:val="9"/>
            <w:shd w:val="clear" w:color="auto" w:fill="DEEAF6"/>
          </w:tcPr>
          <w:p w14:paraId="7B27F527" w14:textId="38CE6323" w:rsidR="003E4FBE" w:rsidRPr="00B02F18" w:rsidRDefault="00A53B00">
            <w:pPr>
              <w:numPr>
                <w:ilvl w:val="0"/>
                <w:numId w:val="1"/>
              </w:numPr>
              <w:rPr>
                <w:rFonts w:ascii="Arial" w:eastAsia="Calibri" w:hAnsi="Arial" w:cs="Arial"/>
                <w:sz w:val="28"/>
                <w:szCs w:val="28"/>
                <w:rtl/>
              </w:rPr>
            </w:pPr>
            <w:r w:rsidRPr="00B02F18">
              <w:rPr>
                <w:rFonts w:ascii="Arial" w:eastAsia="Calibri" w:hAnsi="Arial" w:cs="Arial"/>
                <w:sz w:val="28"/>
                <w:szCs w:val="28"/>
              </w:rPr>
              <w:t xml:space="preserve">Course administrator's name </w:t>
            </w:r>
            <w:r w:rsidR="001E2A40">
              <w:rPr>
                <w:rFonts w:ascii="Arial" w:eastAsia="Calibri" w:hAnsi="Arial" w:cs="Arial" w:hint="cs"/>
                <w:sz w:val="28"/>
                <w:szCs w:val="28"/>
              </w:rPr>
              <w:t>(</w:t>
            </w:r>
            <w:r w:rsidR="00F74C41">
              <w:rPr>
                <w:rFonts w:ascii="Arial" w:eastAsia="Calibri" w:hAnsi="Arial" w:cs="Arial"/>
                <w:sz w:val="28"/>
                <w:szCs w:val="28"/>
              </w:rPr>
              <w:t xml:space="preserve">mention all, </w:t>
            </w:r>
            <w:r w:rsidR="001E2A40">
              <w:rPr>
                <w:rFonts w:ascii="Arial" w:eastAsia="Calibri" w:hAnsi="Arial" w:cs="Arial" w:hint="cs"/>
                <w:sz w:val="28"/>
                <w:szCs w:val="28"/>
              </w:rPr>
              <w:t xml:space="preserve">if more than one name) </w:t>
            </w:r>
          </w:p>
        </w:tc>
      </w:tr>
      <w:tr w:rsidR="003E4FBE" w:rsidRPr="00B80B61" w14:paraId="0F9B8C2A" w14:textId="77777777" w:rsidTr="001D3378">
        <w:trPr>
          <w:trHeight w:val="662"/>
        </w:trPr>
        <w:tc>
          <w:tcPr>
            <w:tcW w:w="9937" w:type="dxa"/>
            <w:gridSpan w:val="9"/>
            <w:shd w:val="clear" w:color="auto" w:fill="auto"/>
          </w:tcPr>
          <w:p w14:paraId="780E193E" w14:textId="0E6CFAFC" w:rsidR="00F74C41" w:rsidRDefault="00A53B00" w:rsidP="00B80B61">
            <w:pPr>
              <w:shd w:val="clear" w:color="auto" w:fill="FFFFFF"/>
              <w:autoSpaceDE w:val="0"/>
              <w:autoSpaceDN w:val="0"/>
              <w:adjustRightInd w:val="0"/>
              <w:ind w:left="720" w:right="-426"/>
              <w:jc w:val="both"/>
              <w:rPr>
                <w:rFonts w:ascii="Cambria" w:eastAsia="Calibri" w:hAnsi="Cambria" w:cs="Times New Roman"/>
                <w:color w:val="000000"/>
                <w:sz w:val="28"/>
                <w:szCs w:val="28"/>
              </w:rPr>
            </w:pPr>
            <w:r>
              <w:rPr>
                <w:rFonts w:ascii="Cambria" w:eastAsia="Calibri" w:hAnsi="Cambria" w:cs="Times New Roman" w:hint="cs"/>
                <w:color w:val="000000"/>
                <w:sz w:val="28"/>
                <w:szCs w:val="28"/>
              </w:rPr>
              <w:t xml:space="preserve">Name: </w:t>
            </w:r>
            <w:r w:rsidR="009635B7">
              <w:rPr>
                <w:rFonts w:ascii="Cambria" w:eastAsia="Calibri" w:hAnsi="Cambria" w:cs="Times New Roman"/>
                <w:color w:val="000000"/>
                <w:sz w:val="28"/>
                <w:szCs w:val="28"/>
              </w:rPr>
              <w:t>Ahmed Mohamed Mutlaq</w:t>
            </w:r>
            <w:r w:rsidR="00FE4C87">
              <w:rPr>
                <w:rFonts w:ascii="Cambria" w:eastAsia="Calibri" w:hAnsi="Cambria" w:cs="Times New Roman"/>
                <w:color w:val="000000"/>
                <w:sz w:val="28"/>
                <w:szCs w:val="28"/>
              </w:rPr>
              <w:t xml:space="preserve"> </w:t>
            </w:r>
          </w:p>
          <w:p w14:paraId="72E67ECE" w14:textId="6FB192CD" w:rsidR="00A53B00" w:rsidRPr="00B80B61" w:rsidRDefault="00F74C41" w:rsidP="00A41993">
            <w:pPr>
              <w:shd w:val="clear" w:color="auto" w:fill="FFFFFF"/>
              <w:autoSpaceDE w:val="0"/>
              <w:autoSpaceDN w:val="0"/>
              <w:adjustRightInd w:val="0"/>
              <w:ind w:left="720" w:right="-426"/>
              <w:jc w:val="both"/>
              <w:rPr>
                <w:rFonts w:ascii="Cambria" w:eastAsia="Calibri" w:hAnsi="Cambria" w:cs="Times New Roman"/>
                <w:color w:val="000000"/>
                <w:sz w:val="28"/>
                <w:szCs w:val="28"/>
                <w:rtl/>
                <w:lang w:bidi="ar-IQ"/>
              </w:rPr>
            </w:pPr>
            <w:r w:rsidRPr="0032309B">
              <w:rPr>
                <w:rFonts w:ascii="Cambria" w:eastAsia="Calibri" w:hAnsi="Cambria" w:cs="Times New Roman"/>
                <w:color w:val="000000"/>
                <w:sz w:val="28"/>
                <w:szCs w:val="28"/>
              </w:rPr>
              <w:t>Email:</w:t>
            </w:r>
            <w:r w:rsidR="00A53B00">
              <w:rPr>
                <w:rFonts w:ascii="Cambria" w:eastAsia="Calibri" w:hAnsi="Cambria" w:cs="Times New Roman" w:hint="cs"/>
                <w:color w:val="000000"/>
                <w:sz w:val="28"/>
                <w:szCs w:val="28"/>
              </w:rPr>
              <w:t xml:space="preserve"> </w:t>
            </w:r>
            <w:r w:rsidR="00E41339">
              <w:rPr>
                <w:rFonts w:ascii="Cambria" w:eastAsia="Calibri" w:hAnsi="Cambria" w:cs="Times New Roman"/>
                <w:color w:val="000000"/>
                <w:sz w:val="28"/>
                <w:szCs w:val="28"/>
              </w:rPr>
              <w:t>ahmed.m.mutlak43837@st.tu.edu.iq</w:t>
            </w:r>
          </w:p>
        </w:tc>
      </w:tr>
      <w:tr w:rsidR="00B50377" w:rsidRPr="00B80B61" w14:paraId="51090FE5" w14:textId="77777777" w:rsidTr="001D3378">
        <w:trPr>
          <w:trHeight w:val="457"/>
        </w:trPr>
        <w:tc>
          <w:tcPr>
            <w:tcW w:w="9937" w:type="dxa"/>
            <w:gridSpan w:val="9"/>
            <w:shd w:val="clear" w:color="auto" w:fill="DEEAF6"/>
          </w:tcPr>
          <w:p w14:paraId="5D5CED50" w14:textId="77777777" w:rsidR="00BA11FF" w:rsidRPr="00B80B61" w:rsidRDefault="00B50377">
            <w:pPr>
              <w:numPr>
                <w:ilvl w:val="0"/>
                <w:numId w:val="1"/>
              </w:numPr>
              <w:rPr>
                <w:rFonts w:ascii="Simplified Arabic" w:eastAsia="Calibri" w:hAnsi="Simplified Arabic" w:cs="Simplified Arabic"/>
                <w:sz w:val="28"/>
                <w:szCs w:val="28"/>
                <w:rtl/>
                <w:lang w:bidi="ar-IQ"/>
              </w:rPr>
            </w:pPr>
            <w:r w:rsidRPr="00B80B61">
              <w:rPr>
                <w:rFonts w:ascii="Simplified Arabic" w:eastAsia="Calibri" w:hAnsi="Simplified Arabic" w:cs="Simplified Arabic"/>
                <w:sz w:val="28"/>
                <w:szCs w:val="28"/>
              </w:rPr>
              <w:t xml:space="preserve">Course Objectives </w:t>
            </w:r>
          </w:p>
        </w:tc>
      </w:tr>
      <w:tr w:rsidR="00B50377" w:rsidRPr="00B80B61" w14:paraId="6B662ADB" w14:textId="77777777" w:rsidTr="001D3378">
        <w:trPr>
          <w:trHeight w:val="4568"/>
        </w:trPr>
        <w:tc>
          <w:tcPr>
            <w:tcW w:w="2539" w:type="dxa"/>
            <w:gridSpan w:val="4"/>
            <w:shd w:val="clear" w:color="auto" w:fill="auto"/>
          </w:tcPr>
          <w:p w14:paraId="63B3AB5E" w14:textId="77777777" w:rsidR="00B50377" w:rsidRPr="00B80B61" w:rsidRDefault="00B50377" w:rsidP="00B80B61">
            <w:pPr>
              <w:shd w:val="clear" w:color="auto" w:fill="FFFFFF"/>
              <w:autoSpaceDE w:val="0"/>
              <w:autoSpaceDN w:val="0"/>
              <w:adjustRightInd w:val="0"/>
              <w:ind w:right="-426"/>
              <w:jc w:val="both"/>
              <w:rPr>
                <w:rFonts w:ascii="Cambria" w:eastAsia="Calibri" w:hAnsi="Cambria" w:cs="Times New Roman"/>
                <w:color w:val="000000"/>
                <w:sz w:val="28"/>
                <w:szCs w:val="28"/>
                <w:rtl/>
                <w:lang w:bidi="ar-IQ"/>
              </w:rPr>
            </w:pPr>
            <w:r w:rsidRPr="00B80B61">
              <w:rPr>
                <w:rFonts w:ascii="Simplified Arabic" w:eastAsia="Calibri" w:hAnsi="Simplified Arabic" w:cs="Simplified Arabic" w:hint="cs"/>
                <w:b/>
                <w:sz w:val="22"/>
                <w:szCs w:val="22"/>
              </w:rPr>
              <w:t>Course Objectives</w:t>
            </w:r>
          </w:p>
        </w:tc>
        <w:tc>
          <w:tcPr>
            <w:tcW w:w="7398" w:type="dxa"/>
            <w:gridSpan w:val="5"/>
            <w:shd w:val="clear" w:color="auto" w:fill="auto"/>
          </w:tcPr>
          <w:p w14:paraId="318BC254" w14:textId="77777777" w:rsidR="001D3378" w:rsidRPr="001D3378" w:rsidRDefault="001D3378" w:rsidP="001D3378">
            <w:pPr>
              <w:pStyle w:val="ListParagraph"/>
              <w:numPr>
                <w:ilvl w:val="0"/>
                <w:numId w:val="5"/>
              </w:numPr>
              <w:spacing w:after="120"/>
              <w:jc w:val="both"/>
              <w:rPr>
                <w:sz w:val="24"/>
                <w:szCs w:val="24"/>
              </w:rPr>
            </w:pPr>
            <w:r w:rsidRPr="001D3378">
              <w:rPr>
                <w:sz w:val="24"/>
                <w:szCs w:val="24"/>
              </w:rPr>
              <w:t>1. Preparing and qualifying specialized engineers to meet the requirements of the labor market in the private and public sectors in civil engineering through diversifying learning and teaching methods and training students to apply the acquired knowledge and skills to solve real problems.</w:t>
            </w:r>
          </w:p>
          <w:p w14:paraId="59AAD9CB" w14:textId="77777777" w:rsidR="001D3378" w:rsidRPr="001D3378" w:rsidRDefault="001D3378" w:rsidP="001D3378">
            <w:pPr>
              <w:pStyle w:val="ListParagraph"/>
              <w:numPr>
                <w:ilvl w:val="0"/>
                <w:numId w:val="5"/>
              </w:numPr>
              <w:spacing w:after="120"/>
              <w:jc w:val="both"/>
              <w:rPr>
                <w:sz w:val="24"/>
                <w:szCs w:val="24"/>
              </w:rPr>
            </w:pPr>
            <w:r w:rsidRPr="001D3378">
              <w:rPr>
                <w:sz w:val="24"/>
                <w:szCs w:val="24"/>
              </w:rPr>
              <w:t>2. Providing distinguished academic programs in the field of civil engineering in its theoretical and practical aspects in a way that is consistent with international standards of academic quality and meets the needs of the labor market.</w:t>
            </w:r>
          </w:p>
          <w:p w14:paraId="0A723351" w14:textId="77777777" w:rsidR="001D3378" w:rsidRPr="001D3378" w:rsidRDefault="001D3378" w:rsidP="001D3378">
            <w:pPr>
              <w:pStyle w:val="ListParagraph"/>
              <w:numPr>
                <w:ilvl w:val="0"/>
                <w:numId w:val="5"/>
              </w:numPr>
              <w:spacing w:after="120"/>
              <w:jc w:val="both"/>
              <w:rPr>
                <w:sz w:val="24"/>
                <w:szCs w:val="24"/>
              </w:rPr>
            </w:pPr>
            <w:r w:rsidRPr="001D3378">
              <w:rPr>
                <w:sz w:val="24"/>
                <w:szCs w:val="24"/>
              </w:rPr>
              <w:t>3. Encouraging and developing scientific research in the fields of civil engineering in general.</w:t>
            </w:r>
          </w:p>
          <w:p w14:paraId="5A27537C" w14:textId="77777777" w:rsidR="001D3378" w:rsidRPr="001D3378" w:rsidRDefault="001D3378" w:rsidP="001D3378">
            <w:pPr>
              <w:pStyle w:val="ListParagraph"/>
              <w:numPr>
                <w:ilvl w:val="0"/>
                <w:numId w:val="5"/>
              </w:numPr>
              <w:spacing w:after="120"/>
              <w:jc w:val="both"/>
              <w:rPr>
                <w:sz w:val="24"/>
                <w:szCs w:val="24"/>
              </w:rPr>
            </w:pPr>
            <w:r w:rsidRPr="001D3378">
              <w:rPr>
                <w:sz w:val="24"/>
                <w:szCs w:val="24"/>
              </w:rPr>
              <w:t>4. Preparing a stimulating environment for faculty members to develop their educational and research knowledge and skills.</w:t>
            </w:r>
          </w:p>
          <w:p w14:paraId="07CD55ED" w14:textId="612E5371" w:rsidR="00EC7169" w:rsidRPr="00EC7169" w:rsidRDefault="001D3378" w:rsidP="001D3378">
            <w:pPr>
              <w:numPr>
                <w:ilvl w:val="0"/>
                <w:numId w:val="5"/>
              </w:numPr>
              <w:autoSpaceDE w:val="0"/>
              <w:autoSpaceDN w:val="0"/>
              <w:adjustRightInd w:val="0"/>
              <w:ind w:right="-426"/>
              <w:jc w:val="both"/>
              <w:rPr>
                <w:rFonts w:ascii="Simplified Arabic" w:eastAsia="Calibri" w:hAnsi="Simplified Arabic" w:cs="Simplified Arabic"/>
                <w:b/>
                <w:bCs/>
                <w:sz w:val="22"/>
                <w:szCs w:val="22"/>
                <w:rtl/>
                <w:lang w:bidi="ar-IQ"/>
              </w:rPr>
            </w:pPr>
            <w:r w:rsidRPr="001D3378">
              <w:rPr>
                <w:sz w:val="24"/>
                <w:szCs w:val="24"/>
              </w:rPr>
              <w:t>5. Building and developing partnerships with governmental and private sectors and society in all its various institutions.</w:t>
            </w:r>
            <w:r w:rsidRPr="001D3378">
              <w:rPr>
                <w:rFonts w:ascii="Simplified Arabic" w:eastAsia="Calibri" w:hAnsi="Simplified Arabic" w:cs="Simplified Arabic"/>
                <w:b/>
                <w:bCs/>
                <w:sz w:val="24"/>
                <w:szCs w:val="24"/>
                <w:lang w:bidi="ar-IQ"/>
              </w:rPr>
              <w:t xml:space="preserve"> </w:t>
            </w:r>
          </w:p>
        </w:tc>
      </w:tr>
      <w:tr w:rsidR="00B50377" w:rsidRPr="00B80B61" w14:paraId="58EC4CC3" w14:textId="77777777" w:rsidTr="001D3378">
        <w:trPr>
          <w:trHeight w:val="457"/>
        </w:trPr>
        <w:tc>
          <w:tcPr>
            <w:tcW w:w="9937" w:type="dxa"/>
            <w:gridSpan w:val="9"/>
            <w:shd w:val="clear" w:color="auto" w:fill="DEEAF6"/>
          </w:tcPr>
          <w:p w14:paraId="4986F185" w14:textId="77777777" w:rsidR="00BA11FF" w:rsidRPr="00B80B61" w:rsidRDefault="00B50377">
            <w:pPr>
              <w:numPr>
                <w:ilvl w:val="0"/>
                <w:numId w:val="5"/>
              </w:numPr>
              <w:rPr>
                <w:rFonts w:ascii="Simplified Arabic" w:eastAsia="Calibri" w:hAnsi="Simplified Arabic" w:cs="Simplified Arabic"/>
                <w:sz w:val="28"/>
                <w:szCs w:val="28"/>
                <w:rtl/>
                <w:lang w:bidi="ar-IQ"/>
              </w:rPr>
            </w:pPr>
            <w:r w:rsidRPr="00B80B61">
              <w:rPr>
                <w:rFonts w:ascii="Simplified Arabic" w:eastAsia="Calibri" w:hAnsi="Simplified Arabic" w:cs="Simplified Arabic"/>
                <w:sz w:val="28"/>
                <w:szCs w:val="28"/>
              </w:rPr>
              <w:t xml:space="preserve">Teaching and Learning Strategies </w:t>
            </w:r>
          </w:p>
        </w:tc>
      </w:tr>
      <w:tr w:rsidR="00BA11FF" w:rsidRPr="00B80B61" w14:paraId="2818180F" w14:textId="77777777" w:rsidTr="001D3378">
        <w:trPr>
          <w:trHeight w:val="1470"/>
        </w:trPr>
        <w:tc>
          <w:tcPr>
            <w:tcW w:w="1454" w:type="dxa"/>
            <w:gridSpan w:val="2"/>
            <w:shd w:val="clear" w:color="auto" w:fill="auto"/>
          </w:tcPr>
          <w:p w14:paraId="7C49BFAF" w14:textId="77777777" w:rsidR="00BA11FF" w:rsidRPr="00B80B61" w:rsidRDefault="00BA11FF" w:rsidP="00B80B61">
            <w:pPr>
              <w:shd w:val="clear" w:color="auto" w:fill="FFFFFF"/>
              <w:autoSpaceDE w:val="0"/>
              <w:autoSpaceDN w:val="0"/>
              <w:adjustRightInd w:val="0"/>
              <w:ind w:right="-426"/>
              <w:jc w:val="both"/>
              <w:rPr>
                <w:rFonts w:ascii="Cambria" w:eastAsia="Calibri" w:hAnsi="Cambria" w:cs="Times New Roman"/>
                <w:color w:val="000000"/>
                <w:sz w:val="28"/>
                <w:szCs w:val="28"/>
                <w:rtl/>
                <w:lang w:bidi="ar-IQ"/>
              </w:rPr>
            </w:pPr>
            <w:r w:rsidRPr="00B80B61">
              <w:rPr>
                <w:rFonts w:ascii="Simplified Arabic" w:eastAsia="Calibri" w:hAnsi="Simplified Arabic" w:cs="Simplified Arabic" w:hint="cs"/>
                <w:b/>
                <w:sz w:val="22"/>
                <w:szCs w:val="22"/>
              </w:rPr>
              <w:lastRenderedPageBreak/>
              <w:t>Strategy</w:t>
            </w:r>
          </w:p>
        </w:tc>
        <w:tc>
          <w:tcPr>
            <w:tcW w:w="8483" w:type="dxa"/>
            <w:gridSpan w:val="7"/>
            <w:shd w:val="clear" w:color="auto" w:fill="auto"/>
          </w:tcPr>
          <w:p w14:paraId="42E8637C" w14:textId="23EC7B0D" w:rsidR="009635B7" w:rsidRPr="009635B7" w:rsidRDefault="009635B7">
            <w:pPr>
              <w:pStyle w:val="ListParagraph"/>
              <w:numPr>
                <w:ilvl w:val="0"/>
                <w:numId w:val="6"/>
              </w:numPr>
              <w:spacing w:after="120" w:line="240" w:lineRule="atLeast"/>
              <w:rPr>
                <w:sz w:val="24"/>
                <w:szCs w:val="24"/>
              </w:rPr>
            </w:pPr>
            <w:r w:rsidRPr="009635B7">
              <w:rPr>
                <w:sz w:val="24"/>
                <w:szCs w:val="24"/>
              </w:rPr>
              <w:t xml:space="preserve">Teaching students to definition </w:t>
            </w:r>
            <w:r w:rsidR="001D3378" w:rsidRPr="001D3378">
              <w:rPr>
                <w:sz w:val="24"/>
                <w:szCs w:val="24"/>
              </w:rPr>
              <w:t>Engineering mathematics</w:t>
            </w:r>
          </w:p>
          <w:p w14:paraId="683D75EC" w14:textId="3F7FF567" w:rsidR="009635B7" w:rsidRPr="009635B7" w:rsidRDefault="009635B7">
            <w:pPr>
              <w:pStyle w:val="ListParagraph"/>
              <w:numPr>
                <w:ilvl w:val="0"/>
                <w:numId w:val="6"/>
              </w:numPr>
              <w:spacing w:after="240" w:line="240" w:lineRule="atLeast"/>
              <w:rPr>
                <w:sz w:val="24"/>
                <w:szCs w:val="24"/>
              </w:rPr>
            </w:pPr>
            <w:r w:rsidRPr="009635B7">
              <w:rPr>
                <w:sz w:val="24"/>
                <w:szCs w:val="24"/>
              </w:rPr>
              <w:t>Encourage students' participation in the exercises, and assignments.</w:t>
            </w:r>
          </w:p>
          <w:p w14:paraId="18E1C277" w14:textId="77777777" w:rsidR="009635B7" w:rsidRPr="009635B7" w:rsidRDefault="009635B7">
            <w:pPr>
              <w:pStyle w:val="ListParagraph"/>
              <w:numPr>
                <w:ilvl w:val="0"/>
                <w:numId w:val="6"/>
              </w:numPr>
              <w:spacing w:after="240" w:line="240" w:lineRule="atLeast"/>
              <w:rPr>
                <w:sz w:val="24"/>
                <w:szCs w:val="24"/>
              </w:rPr>
            </w:pPr>
            <w:r w:rsidRPr="009635B7">
              <w:rPr>
                <w:sz w:val="24"/>
                <w:szCs w:val="24"/>
              </w:rPr>
              <w:t>expanding their critical thinking skills. This will be achieved through classes, interactive tutorials and by considering types exercises and some sampling activities that are interesting to the students.</w:t>
            </w:r>
          </w:p>
          <w:p w14:paraId="27EE2001" w14:textId="77777777" w:rsidR="009635B7" w:rsidRPr="009635B7" w:rsidRDefault="009635B7">
            <w:pPr>
              <w:pStyle w:val="ListParagraph"/>
              <w:numPr>
                <w:ilvl w:val="0"/>
                <w:numId w:val="6"/>
              </w:numPr>
              <w:spacing w:after="240" w:line="240" w:lineRule="atLeast"/>
              <w:rPr>
                <w:sz w:val="24"/>
                <w:szCs w:val="24"/>
              </w:rPr>
            </w:pPr>
            <w:r w:rsidRPr="009635B7">
              <w:rPr>
                <w:sz w:val="24"/>
                <w:szCs w:val="24"/>
              </w:rPr>
              <w:t>Practice testing (short question answers and exams).</w:t>
            </w:r>
          </w:p>
          <w:p w14:paraId="09694F69" w14:textId="77777777" w:rsidR="00EC7169" w:rsidRPr="009635B7" w:rsidRDefault="00EC7169" w:rsidP="00B80B61">
            <w:pPr>
              <w:shd w:val="clear" w:color="auto" w:fill="FFFFFF"/>
              <w:autoSpaceDE w:val="0"/>
              <w:autoSpaceDN w:val="0"/>
              <w:adjustRightInd w:val="0"/>
              <w:ind w:left="720" w:right="-426"/>
              <w:jc w:val="both"/>
              <w:rPr>
                <w:rFonts w:ascii="Cambria" w:eastAsia="Calibri" w:hAnsi="Cambria" w:cs="Times New Roman"/>
                <w:color w:val="000000"/>
                <w:sz w:val="24"/>
                <w:szCs w:val="24"/>
                <w:rtl/>
                <w:lang w:bidi="ar-IQ"/>
              </w:rPr>
            </w:pPr>
          </w:p>
        </w:tc>
      </w:tr>
      <w:tr w:rsidR="00B50377" w:rsidRPr="00B80B61" w14:paraId="552FCC21" w14:textId="77777777" w:rsidTr="001D3378">
        <w:trPr>
          <w:trHeight w:val="470"/>
        </w:trPr>
        <w:tc>
          <w:tcPr>
            <w:tcW w:w="9937" w:type="dxa"/>
            <w:gridSpan w:val="9"/>
            <w:shd w:val="clear" w:color="auto" w:fill="DEEAF6"/>
            <w:vAlign w:val="center"/>
          </w:tcPr>
          <w:p w14:paraId="3F5FB1AB" w14:textId="77777777" w:rsidR="00BA11FF" w:rsidRPr="00B80B61" w:rsidRDefault="00BA11FF">
            <w:pPr>
              <w:numPr>
                <w:ilvl w:val="0"/>
                <w:numId w:val="5"/>
              </w:numPr>
              <w:ind w:left="513" w:hanging="513"/>
              <w:jc w:val="center"/>
              <w:rPr>
                <w:rFonts w:ascii="Simplified Arabic" w:eastAsia="Calibri" w:hAnsi="Simplified Arabic" w:cs="Simplified Arabic"/>
                <w:sz w:val="28"/>
                <w:szCs w:val="28"/>
                <w:rtl/>
                <w:lang w:bidi="ar-IQ"/>
              </w:rPr>
            </w:pPr>
            <w:r w:rsidRPr="00B80B61">
              <w:rPr>
                <w:rFonts w:ascii="Simplified Arabic" w:eastAsia="Calibri" w:hAnsi="Simplified Arabic" w:cs="Simplified Arabic"/>
                <w:sz w:val="28"/>
                <w:szCs w:val="28"/>
              </w:rPr>
              <w:t>Course Structure</w:t>
            </w:r>
          </w:p>
        </w:tc>
      </w:tr>
      <w:tr w:rsidR="00103B36" w:rsidRPr="00B80B61" w14:paraId="34C7557C" w14:textId="77777777" w:rsidTr="001D3378">
        <w:trPr>
          <w:trHeight w:val="182"/>
        </w:trPr>
        <w:tc>
          <w:tcPr>
            <w:tcW w:w="865" w:type="dxa"/>
            <w:shd w:val="clear" w:color="auto" w:fill="BDD6EE"/>
            <w:vAlign w:val="center"/>
          </w:tcPr>
          <w:p w14:paraId="25B6F41E" w14:textId="0AF7A077" w:rsidR="00BA11FF" w:rsidRPr="00897803" w:rsidRDefault="00325978" w:rsidP="00932AE2">
            <w:pPr>
              <w:jc w:val="center"/>
              <w:rPr>
                <w:rFonts w:ascii="Simplified Arabic" w:eastAsia="Calibri" w:hAnsi="Simplified Arabic" w:cs="Simplified Arabic"/>
                <w:b/>
                <w:bCs/>
                <w:sz w:val="24"/>
                <w:szCs w:val="24"/>
                <w:rtl/>
              </w:rPr>
            </w:pPr>
            <w:r w:rsidRPr="00897803">
              <w:rPr>
                <w:rFonts w:ascii="Simplified Arabic" w:eastAsia="Calibri" w:hAnsi="Simplified Arabic" w:cs="Simplified Arabic"/>
                <w:b/>
                <w:bCs/>
                <w:sz w:val="24"/>
                <w:szCs w:val="24"/>
              </w:rPr>
              <w:t>W</w:t>
            </w:r>
            <w:r w:rsidR="00BA11FF" w:rsidRPr="00897803">
              <w:rPr>
                <w:rFonts w:ascii="Simplified Arabic" w:eastAsia="Calibri" w:hAnsi="Simplified Arabic" w:cs="Simplified Arabic"/>
                <w:b/>
                <w:bCs/>
                <w:sz w:val="24"/>
                <w:szCs w:val="24"/>
              </w:rPr>
              <w:t>eek</w:t>
            </w:r>
          </w:p>
        </w:tc>
        <w:tc>
          <w:tcPr>
            <w:tcW w:w="809" w:type="dxa"/>
            <w:gridSpan w:val="2"/>
            <w:shd w:val="clear" w:color="auto" w:fill="BDD6EE"/>
            <w:vAlign w:val="center"/>
          </w:tcPr>
          <w:p w14:paraId="76BFEC7A" w14:textId="58D39B85" w:rsidR="00BA11FF" w:rsidRPr="00897803" w:rsidRDefault="00BA11FF" w:rsidP="00932AE2">
            <w:pPr>
              <w:jc w:val="center"/>
              <w:rPr>
                <w:rFonts w:ascii="Simplified Arabic" w:eastAsia="Calibri" w:hAnsi="Simplified Arabic" w:cs="Simplified Arabic"/>
                <w:b/>
                <w:bCs/>
                <w:sz w:val="24"/>
                <w:szCs w:val="24"/>
                <w:rtl/>
              </w:rPr>
            </w:pPr>
            <w:r w:rsidRPr="00897803">
              <w:rPr>
                <w:rFonts w:ascii="Simplified Arabic" w:eastAsia="Calibri" w:hAnsi="Simplified Arabic" w:cs="Simplified Arabic"/>
                <w:b/>
                <w:bCs/>
                <w:sz w:val="24"/>
                <w:szCs w:val="24"/>
              </w:rPr>
              <w:t>Hours</w:t>
            </w:r>
          </w:p>
        </w:tc>
        <w:tc>
          <w:tcPr>
            <w:tcW w:w="3196" w:type="dxa"/>
            <w:gridSpan w:val="2"/>
            <w:shd w:val="clear" w:color="auto" w:fill="BDD6EE"/>
            <w:vAlign w:val="center"/>
          </w:tcPr>
          <w:p w14:paraId="3BDFEC65" w14:textId="49021030" w:rsidR="00BA11FF" w:rsidRPr="00897803" w:rsidRDefault="00BA11FF" w:rsidP="00932AE2">
            <w:pPr>
              <w:jc w:val="center"/>
              <w:rPr>
                <w:rFonts w:ascii="Simplified Arabic" w:eastAsia="Calibri" w:hAnsi="Simplified Arabic" w:cs="Simplified Arabic"/>
                <w:b/>
                <w:bCs/>
                <w:sz w:val="24"/>
                <w:szCs w:val="24"/>
                <w:rtl/>
              </w:rPr>
            </w:pPr>
            <w:r w:rsidRPr="00897803">
              <w:rPr>
                <w:rFonts w:ascii="Simplified Arabic" w:eastAsia="Calibri" w:hAnsi="Simplified Arabic" w:cs="Simplified Arabic"/>
                <w:b/>
                <w:bCs/>
                <w:sz w:val="24"/>
                <w:szCs w:val="24"/>
              </w:rPr>
              <w:t>Required Learning Outcomes</w:t>
            </w:r>
          </w:p>
        </w:tc>
        <w:tc>
          <w:tcPr>
            <w:tcW w:w="1574" w:type="dxa"/>
            <w:gridSpan w:val="2"/>
            <w:shd w:val="clear" w:color="auto" w:fill="BDD6EE"/>
            <w:vAlign w:val="center"/>
          </w:tcPr>
          <w:p w14:paraId="187CC412" w14:textId="6F33D73A" w:rsidR="00BA11FF" w:rsidRPr="00897803" w:rsidRDefault="00BA11FF" w:rsidP="00932AE2">
            <w:pPr>
              <w:jc w:val="center"/>
              <w:rPr>
                <w:rFonts w:ascii="Simplified Arabic" w:eastAsia="Calibri" w:hAnsi="Simplified Arabic" w:cs="Simplified Arabic"/>
                <w:b/>
                <w:bCs/>
                <w:sz w:val="24"/>
                <w:szCs w:val="24"/>
                <w:rtl/>
              </w:rPr>
            </w:pPr>
            <w:r w:rsidRPr="00897803">
              <w:rPr>
                <w:rFonts w:ascii="Simplified Arabic" w:eastAsia="Calibri" w:hAnsi="Simplified Arabic" w:cs="Simplified Arabic"/>
                <w:b/>
                <w:bCs/>
                <w:sz w:val="24"/>
                <w:szCs w:val="24"/>
              </w:rPr>
              <w:t>Unit or subject name</w:t>
            </w:r>
          </w:p>
        </w:tc>
        <w:tc>
          <w:tcPr>
            <w:tcW w:w="2167" w:type="dxa"/>
            <w:shd w:val="clear" w:color="auto" w:fill="BDD6EE"/>
            <w:vAlign w:val="center"/>
          </w:tcPr>
          <w:p w14:paraId="057AB72A" w14:textId="32D4CB73" w:rsidR="00BA11FF" w:rsidRPr="00897803" w:rsidRDefault="00E34E2B" w:rsidP="00932AE2">
            <w:pPr>
              <w:jc w:val="center"/>
              <w:rPr>
                <w:rFonts w:ascii="Simplified Arabic" w:eastAsia="Calibri" w:hAnsi="Simplified Arabic" w:cs="Simplified Arabic"/>
                <w:b/>
                <w:bCs/>
                <w:sz w:val="24"/>
                <w:szCs w:val="24"/>
                <w:rtl/>
              </w:rPr>
            </w:pPr>
            <w:r>
              <w:rPr>
                <w:rFonts w:ascii="Simplified Arabic" w:eastAsia="Calibri" w:hAnsi="Simplified Arabic" w:cs="Simplified Arabic"/>
                <w:b/>
                <w:bCs/>
                <w:sz w:val="24"/>
                <w:szCs w:val="24"/>
              </w:rPr>
              <w:t>Learning method</w:t>
            </w:r>
          </w:p>
        </w:tc>
        <w:tc>
          <w:tcPr>
            <w:tcW w:w="1324" w:type="dxa"/>
            <w:shd w:val="clear" w:color="auto" w:fill="BDD6EE"/>
            <w:vAlign w:val="center"/>
          </w:tcPr>
          <w:p w14:paraId="4FD18AD1" w14:textId="288DCC87" w:rsidR="00BA11FF" w:rsidRPr="00897803" w:rsidRDefault="00BA11FF" w:rsidP="00932AE2">
            <w:pPr>
              <w:jc w:val="center"/>
              <w:rPr>
                <w:rFonts w:ascii="Simplified Arabic" w:eastAsia="Calibri" w:hAnsi="Simplified Arabic" w:cs="Simplified Arabic"/>
                <w:b/>
                <w:bCs/>
                <w:sz w:val="24"/>
                <w:szCs w:val="24"/>
                <w:rtl/>
              </w:rPr>
            </w:pPr>
            <w:r w:rsidRPr="00897803">
              <w:rPr>
                <w:rFonts w:ascii="Simplified Arabic" w:eastAsia="Calibri" w:hAnsi="Simplified Arabic" w:cs="Simplified Arabic"/>
                <w:b/>
                <w:bCs/>
                <w:sz w:val="24"/>
                <w:szCs w:val="24"/>
              </w:rPr>
              <w:t>Evaluation method</w:t>
            </w:r>
          </w:p>
        </w:tc>
      </w:tr>
      <w:tr w:rsidR="00612D66" w:rsidRPr="00B80B61" w14:paraId="340DF716" w14:textId="77777777" w:rsidTr="001D3378">
        <w:trPr>
          <w:trHeight w:val="171"/>
        </w:trPr>
        <w:tc>
          <w:tcPr>
            <w:tcW w:w="865" w:type="dxa"/>
            <w:shd w:val="clear" w:color="auto" w:fill="auto"/>
            <w:vAlign w:val="center"/>
          </w:tcPr>
          <w:p w14:paraId="3E63AA6B" w14:textId="77777777" w:rsidR="00612D66" w:rsidRPr="00932AE2" w:rsidRDefault="00612D66">
            <w:pPr>
              <w:pStyle w:val="ListParagraph"/>
              <w:numPr>
                <w:ilvl w:val="0"/>
                <w:numId w:val="2"/>
              </w:numPr>
              <w:shd w:val="clear" w:color="auto" w:fill="FFFFFF"/>
              <w:autoSpaceDE w:val="0"/>
              <w:autoSpaceDN w:val="0"/>
              <w:adjustRightInd w:val="0"/>
              <w:ind w:right="-426"/>
              <w:jc w:val="center"/>
              <w:rPr>
                <w:rFonts w:ascii="Cambria" w:hAnsi="Cambria" w:cs="Times New Roman"/>
                <w:color w:val="000000"/>
                <w:sz w:val="28"/>
                <w:szCs w:val="28"/>
                <w:rtl/>
                <w:lang w:bidi="ar-IQ"/>
              </w:rPr>
            </w:pPr>
          </w:p>
        </w:tc>
        <w:tc>
          <w:tcPr>
            <w:tcW w:w="809" w:type="dxa"/>
            <w:gridSpan w:val="2"/>
            <w:shd w:val="clear" w:color="auto" w:fill="auto"/>
            <w:vAlign w:val="center"/>
          </w:tcPr>
          <w:p w14:paraId="108D96A0" w14:textId="5D224472" w:rsidR="00612D66" w:rsidRPr="00B80B61" w:rsidRDefault="004E4069" w:rsidP="00EB6105">
            <w:pPr>
              <w:shd w:val="clear" w:color="auto" w:fill="FFFFFF"/>
              <w:autoSpaceDE w:val="0"/>
              <w:autoSpaceDN w:val="0"/>
              <w:adjustRightInd w:val="0"/>
              <w:ind w:left="57"/>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lang w:bidi="ar-IQ"/>
              </w:rPr>
              <w:t>4</w:t>
            </w:r>
          </w:p>
        </w:tc>
        <w:tc>
          <w:tcPr>
            <w:tcW w:w="3196" w:type="dxa"/>
            <w:gridSpan w:val="2"/>
            <w:shd w:val="clear" w:color="auto" w:fill="auto"/>
            <w:vAlign w:val="center"/>
          </w:tcPr>
          <w:p w14:paraId="22D8441B" w14:textId="2ED53994" w:rsidR="00612D66" w:rsidRPr="0032309B" w:rsidRDefault="004E4069" w:rsidP="004E4069">
            <w:pPr>
              <w:shd w:val="clear" w:color="auto" w:fill="FFFFFF"/>
              <w:autoSpaceDE w:val="0"/>
              <w:autoSpaceDN w:val="0"/>
              <w:adjustRightInd w:val="0"/>
              <w:ind w:left="720"/>
              <w:jc w:val="center"/>
              <w:rPr>
                <w:rFonts w:asciiTheme="majorBidi" w:eastAsia="Calibri" w:hAnsiTheme="majorBidi" w:cstheme="majorBidi"/>
                <w:color w:val="000000"/>
                <w:rtl/>
                <w:lang w:bidi="ar-IQ"/>
              </w:rPr>
            </w:pPr>
            <w:r w:rsidRPr="0032309B">
              <w:rPr>
                <w:rFonts w:asciiTheme="majorBidi" w:hAnsiTheme="majorBidi" w:cstheme="majorBidi"/>
              </w:rPr>
              <w:t>Introduction about Engineering mathematics</w:t>
            </w:r>
          </w:p>
        </w:tc>
        <w:tc>
          <w:tcPr>
            <w:tcW w:w="1574" w:type="dxa"/>
            <w:gridSpan w:val="2"/>
            <w:shd w:val="clear" w:color="auto" w:fill="auto"/>
          </w:tcPr>
          <w:p w14:paraId="5DB97A53" w14:textId="3F0DCC5A" w:rsidR="00612D66" w:rsidRPr="00B80B61" w:rsidRDefault="004E4069"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t>Introduction</w:t>
            </w:r>
          </w:p>
        </w:tc>
        <w:tc>
          <w:tcPr>
            <w:tcW w:w="2167" w:type="dxa"/>
            <w:vMerge w:val="restart"/>
            <w:shd w:val="clear" w:color="auto" w:fill="auto"/>
            <w:vAlign w:val="center"/>
          </w:tcPr>
          <w:p w14:paraId="47C1AE9A" w14:textId="09BF1E11" w:rsidR="00612D66" w:rsidRPr="00103B36" w:rsidRDefault="00612D66">
            <w:pPr>
              <w:pStyle w:val="ListParagraph"/>
              <w:numPr>
                <w:ilvl w:val="0"/>
                <w:numId w:val="3"/>
              </w:numPr>
              <w:shd w:val="clear" w:color="auto" w:fill="FFFFFF"/>
              <w:autoSpaceDE w:val="0"/>
              <w:autoSpaceDN w:val="0"/>
              <w:adjustRightInd w:val="0"/>
              <w:jc w:val="center"/>
              <w:rPr>
                <w:rFonts w:ascii="Cambria" w:hAnsi="Cambria" w:cs="Times New Roman"/>
                <w:color w:val="000000"/>
                <w:sz w:val="28"/>
                <w:szCs w:val="28"/>
                <w:lang w:bidi="ar-IQ"/>
              </w:rPr>
            </w:pPr>
            <w:r w:rsidRPr="00103B36">
              <w:rPr>
                <w:rFonts w:ascii="Cambria" w:hAnsi="Cambria" w:cs="Times New Roman"/>
                <w:color w:val="000000"/>
                <w:sz w:val="28"/>
                <w:szCs w:val="28"/>
                <w:lang w:bidi="ar-IQ"/>
              </w:rPr>
              <w:t>Interactive Learning</w:t>
            </w:r>
          </w:p>
          <w:p w14:paraId="6C542129" w14:textId="37E09140" w:rsidR="00612D66" w:rsidRPr="00103B36" w:rsidRDefault="00612D66">
            <w:pPr>
              <w:pStyle w:val="ListParagraph"/>
              <w:numPr>
                <w:ilvl w:val="0"/>
                <w:numId w:val="3"/>
              </w:numPr>
              <w:shd w:val="clear" w:color="auto" w:fill="FFFFFF"/>
              <w:autoSpaceDE w:val="0"/>
              <w:autoSpaceDN w:val="0"/>
              <w:adjustRightInd w:val="0"/>
              <w:jc w:val="center"/>
              <w:rPr>
                <w:rFonts w:ascii="Cambria" w:hAnsi="Cambria" w:cs="Times New Roman"/>
                <w:color w:val="000000"/>
                <w:sz w:val="28"/>
                <w:szCs w:val="28"/>
                <w:lang w:bidi="ar-IQ"/>
              </w:rPr>
            </w:pPr>
            <w:r w:rsidRPr="00103B36">
              <w:rPr>
                <w:rFonts w:ascii="Cambria" w:hAnsi="Cambria" w:cs="Times New Roman"/>
                <w:color w:val="000000"/>
                <w:sz w:val="28"/>
                <w:szCs w:val="28"/>
                <w:lang w:bidi="ar-IQ"/>
              </w:rPr>
              <w:t>Experimental Learning</w:t>
            </w:r>
          </w:p>
          <w:p w14:paraId="72890C37" w14:textId="13F16273" w:rsidR="00612D66" w:rsidRPr="00103B36" w:rsidRDefault="00612D66">
            <w:pPr>
              <w:pStyle w:val="ListParagraph"/>
              <w:numPr>
                <w:ilvl w:val="0"/>
                <w:numId w:val="3"/>
              </w:numPr>
              <w:shd w:val="clear" w:color="auto" w:fill="FFFFFF"/>
              <w:autoSpaceDE w:val="0"/>
              <w:autoSpaceDN w:val="0"/>
              <w:adjustRightInd w:val="0"/>
              <w:jc w:val="center"/>
              <w:rPr>
                <w:rFonts w:ascii="Cambria" w:hAnsi="Cambria" w:cs="Times New Roman"/>
                <w:color w:val="000000"/>
                <w:sz w:val="28"/>
                <w:szCs w:val="28"/>
                <w:lang w:bidi="ar-IQ"/>
              </w:rPr>
            </w:pPr>
            <w:r w:rsidRPr="00103B36">
              <w:rPr>
                <w:rFonts w:ascii="Cambria" w:hAnsi="Cambria" w:cs="Times New Roman"/>
                <w:color w:val="000000"/>
                <w:sz w:val="28"/>
                <w:szCs w:val="28"/>
                <w:lang w:bidi="ar-IQ"/>
              </w:rPr>
              <w:t>Collaborative Learning</w:t>
            </w:r>
          </w:p>
          <w:p w14:paraId="1922325B" w14:textId="77777777" w:rsidR="00612D66" w:rsidRDefault="00612D66">
            <w:pPr>
              <w:pStyle w:val="ListParagraph"/>
              <w:numPr>
                <w:ilvl w:val="0"/>
                <w:numId w:val="3"/>
              </w:numPr>
              <w:shd w:val="clear" w:color="auto" w:fill="FFFFFF"/>
              <w:autoSpaceDE w:val="0"/>
              <w:autoSpaceDN w:val="0"/>
              <w:adjustRightInd w:val="0"/>
              <w:jc w:val="center"/>
              <w:rPr>
                <w:rFonts w:ascii="Cambria" w:hAnsi="Cambria" w:cs="Times New Roman"/>
                <w:color w:val="000000"/>
                <w:sz w:val="28"/>
                <w:szCs w:val="28"/>
                <w:lang w:bidi="ar-IQ"/>
              </w:rPr>
            </w:pPr>
            <w:r w:rsidRPr="00103B36">
              <w:rPr>
                <w:rFonts w:ascii="Cambria" w:hAnsi="Cambria" w:cs="Times New Roman"/>
                <w:color w:val="000000"/>
                <w:sz w:val="28"/>
                <w:szCs w:val="28"/>
                <w:lang w:bidi="ar-IQ"/>
              </w:rPr>
              <w:t xml:space="preserve">Technology-enhanced </w:t>
            </w:r>
          </w:p>
          <w:p w14:paraId="0EA69098" w14:textId="278FBE8B" w:rsidR="00612D66" w:rsidRPr="00103B36" w:rsidRDefault="00612D66">
            <w:pPr>
              <w:pStyle w:val="ListParagraph"/>
              <w:numPr>
                <w:ilvl w:val="0"/>
                <w:numId w:val="3"/>
              </w:numPr>
              <w:shd w:val="clear" w:color="auto" w:fill="FFFFFF"/>
              <w:autoSpaceDE w:val="0"/>
              <w:autoSpaceDN w:val="0"/>
              <w:adjustRightInd w:val="0"/>
              <w:jc w:val="center"/>
              <w:rPr>
                <w:rFonts w:ascii="Cambria" w:hAnsi="Cambria" w:cs="Times New Roman"/>
                <w:color w:val="000000"/>
                <w:sz w:val="28"/>
                <w:szCs w:val="28"/>
                <w:lang w:bidi="ar-IQ"/>
              </w:rPr>
            </w:pPr>
            <w:r>
              <w:rPr>
                <w:rFonts w:ascii="Cambria" w:hAnsi="Cambria" w:cs="Times New Roman"/>
                <w:color w:val="000000"/>
                <w:sz w:val="28"/>
                <w:szCs w:val="28"/>
                <w:lang w:bidi="ar-IQ"/>
              </w:rPr>
              <w:t xml:space="preserve"> </w:t>
            </w:r>
            <w:r w:rsidRPr="00103B36">
              <w:rPr>
                <w:rFonts w:ascii="Cambria" w:hAnsi="Cambria" w:cs="Times New Roman"/>
                <w:color w:val="000000"/>
                <w:sz w:val="28"/>
                <w:szCs w:val="28"/>
                <w:lang w:bidi="ar-IQ"/>
              </w:rPr>
              <w:t>Learning</w:t>
            </w:r>
          </w:p>
          <w:p w14:paraId="2F96BD09" w14:textId="2705DF60" w:rsidR="00612D66" w:rsidRPr="00B80B61" w:rsidRDefault="00612D66" w:rsidP="00103B36">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103B36">
              <w:rPr>
                <w:rFonts w:ascii="Cambria" w:eastAsia="Calibri" w:hAnsi="Cambria" w:cs="Times New Roman"/>
                <w:color w:val="000000"/>
                <w:sz w:val="28"/>
                <w:szCs w:val="28"/>
                <w:lang w:bidi="ar-IQ"/>
              </w:rPr>
              <w:t>Problem-based Learning</w:t>
            </w:r>
          </w:p>
        </w:tc>
        <w:tc>
          <w:tcPr>
            <w:tcW w:w="1324" w:type="dxa"/>
            <w:shd w:val="clear" w:color="auto" w:fill="auto"/>
            <w:vAlign w:val="center"/>
          </w:tcPr>
          <w:p w14:paraId="44DED7EA" w14:textId="40B725A0" w:rsidR="00612D66" w:rsidRPr="00B80B61" w:rsidRDefault="00612D66"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D10410">
              <w:rPr>
                <w:rFonts w:cs="Times New Roman"/>
                <w:color w:val="000000"/>
                <w:lang w:bidi="ar-IQ"/>
              </w:rPr>
              <w:t>Several Ways (Exams  + Assignments)</w:t>
            </w:r>
          </w:p>
        </w:tc>
      </w:tr>
      <w:tr w:rsidR="00612D66" w:rsidRPr="00B80B61" w14:paraId="2B23E104" w14:textId="77777777" w:rsidTr="001D3378">
        <w:trPr>
          <w:trHeight w:val="171"/>
        </w:trPr>
        <w:tc>
          <w:tcPr>
            <w:tcW w:w="865" w:type="dxa"/>
            <w:shd w:val="clear" w:color="auto" w:fill="auto"/>
            <w:vAlign w:val="center"/>
          </w:tcPr>
          <w:p w14:paraId="30096046" w14:textId="77777777" w:rsidR="00612D66" w:rsidRPr="00B80B61" w:rsidRDefault="00612D66">
            <w:pPr>
              <w:pStyle w:val="ListParagraph"/>
              <w:numPr>
                <w:ilvl w:val="0"/>
                <w:numId w:val="2"/>
              </w:numPr>
              <w:shd w:val="clear" w:color="auto" w:fill="FFFFFF"/>
              <w:autoSpaceDE w:val="0"/>
              <w:autoSpaceDN w:val="0"/>
              <w:adjustRightInd w:val="0"/>
              <w:ind w:right="-426"/>
              <w:jc w:val="center"/>
              <w:rPr>
                <w:rFonts w:ascii="Cambria" w:hAnsi="Cambria" w:cs="Times New Roman"/>
                <w:color w:val="000000"/>
                <w:sz w:val="28"/>
                <w:szCs w:val="28"/>
                <w:rtl/>
                <w:lang w:bidi="ar-IQ"/>
              </w:rPr>
            </w:pPr>
          </w:p>
        </w:tc>
        <w:tc>
          <w:tcPr>
            <w:tcW w:w="809" w:type="dxa"/>
            <w:gridSpan w:val="2"/>
            <w:shd w:val="clear" w:color="auto" w:fill="auto"/>
            <w:vAlign w:val="center"/>
          </w:tcPr>
          <w:p w14:paraId="72BF2D13" w14:textId="0F85DB09" w:rsidR="00612D66" w:rsidRPr="00B80B61" w:rsidRDefault="004E4069" w:rsidP="00EB6105">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Pr>
                <w:rFonts w:ascii="Cambria" w:eastAsia="Calibri" w:hAnsi="Cambria" w:cs="Times New Roman"/>
                <w:color w:val="000000"/>
                <w:sz w:val="28"/>
                <w:szCs w:val="28"/>
                <w:lang w:bidi="ar-IQ"/>
              </w:rPr>
              <w:t>4</w:t>
            </w:r>
          </w:p>
        </w:tc>
        <w:tc>
          <w:tcPr>
            <w:tcW w:w="3196" w:type="dxa"/>
            <w:gridSpan w:val="2"/>
            <w:shd w:val="clear" w:color="auto" w:fill="auto"/>
            <w:vAlign w:val="center"/>
          </w:tcPr>
          <w:p w14:paraId="2B313554" w14:textId="55451907" w:rsidR="00612D66" w:rsidRPr="0032309B" w:rsidRDefault="004E4069" w:rsidP="004E4069">
            <w:pPr>
              <w:shd w:val="clear" w:color="auto" w:fill="FFFFFF"/>
              <w:autoSpaceDE w:val="0"/>
              <w:autoSpaceDN w:val="0"/>
              <w:adjustRightInd w:val="0"/>
              <w:ind w:left="57"/>
              <w:jc w:val="center"/>
              <w:rPr>
                <w:rFonts w:asciiTheme="majorBidi" w:eastAsia="Calibri" w:hAnsiTheme="majorBidi" w:cstheme="majorBidi"/>
                <w:color w:val="000000"/>
                <w:rtl/>
                <w:lang w:bidi="ar-IQ"/>
              </w:rPr>
            </w:pPr>
            <w:r w:rsidRPr="0032309B">
              <w:rPr>
                <w:rFonts w:asciiTheme="majorBidi" w:hAnsiTheme="majorBidi" w:cstheme="majorBidi"/>
              </w:rPr>
              <w:t>First order differential equation</w:t>
            </w:r>
          </w:p>
        </w:tc>
        <w:tc>
          <w:tcPr>
            <w:tcW w:w="1574" w:type="dxa"/>
            <w:gridSpan w:val="2"/>
            <w:shd w:val="clear" w:color="auto" w:fill="auto"/>
          </w:tcPr>
          <w:p w14:paraId="19D7A212" w14:textId="6E503D47" w:rsidR="00612D66" w:rsidRPr="00B80B61" w:rsidRDefault="004E4069" w:rsidP="00612D66">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t xml:space="preserve">Introduction of </w:t>
            </w:r>
            <w:r w:rsidRPr="004E4069">
              <w:t>First order differential equation</w:t>
            </w:r>
          </w:p>
        </w:tc>
        <w:tc>
          <w:tcPr>
            <w:tcW w:w="2167" w:type="dxa"/>
            <w:vMerge/>
            <w:shd w:val="clear" w:color="auto" w:fill="auto"/>
            <w:vAlign w:val="center"/>
          </w:tcPr>
          <w:p w14:paraId="00715C1E" w14:textId="77777777" w:rsidR="00612D66" w:rsidRPr="00B80B61" w:rsidRDefault="00612D66" w:rsidP="00612D66">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p>
        </w:tc>
        <w:tc>
          <w:tcPr>
            <w:tcW w:w="1324" w:type="dxa"/>
            <w:shd w:val="clear" w:color="auto" w:fill="auto"/>
            <w:vAlign w:val="center"/>
          </w:tcPr>
          <w:p w14:paraId="17E79AA1" w14:textId="4D2B3F45" w:rsidR="00612D66" w:rsidRPr="00B80B61" w:rsidRDefault="00612D66" w:rsidP="00612D66">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D10410">
              <w:rPr>
                <w:rFonts w:cs="Times New Roman"/>
                <w:color w:val="000000"/>
                <w:lang w:bidi="ar-IQ"/>
              </w:rPr>
              <w:t>Several Ways (Exams  + Assignments)</w:t>
            </w:r>
          </w:p>
        </w:tc>
      </w:tr>
      <w:tr w:rsidR="0013260C" w:rsidRPr="00B80B61" w14:paraId="5D548D5B" w14:textId="77777777" w:rsidTr="001D3378">
        <w:trPr>
          <w:trHeight w:val="171"/>
        </w:trPr>
        <w:tc>
          <w:tcPr>
            <w:tcW w:w="865" w:type="dxa"/>
            <w:shd w:val="clear" w:color="auto" w:fill="auto"/>
            <w:vAlign w:val="center"/>
          </w:tcPr>
          <w:p w14:paraId="16CCE0FC" w14:textId="77777777" w:rsidR="0013260C" w:rsidRPr="00B80B61" w:rsidRDefault="0013260C">
            <w:pPr>
              <w:pStyle w:val="ListParagraph"/>
              <w:numPr>
                <w:ilvl w:val="0"/>
                <w:numId w:val="2"/>
              </w:numPr>
              <w:shd w:val="clear" w:color="auto" w:fill="FFFFFF"/>
              <w:autoSpaceDE w:val="0"/>
              <w:autoSpaceDN w:val="0"/>
              <w:adjustRightInd w:val="0"/>
              <w:ind w:right="-426"/>
              <w:jc w:val="center"/>
              <w:rPr>
                <w:rFonts w:ascii="Cambria" w:hAnsi="Cambria" w:cs="Times New Roman"/>
                <w:color w:val="000000"/>
                <w:sz w:val="28"/>
                <w:szCs w:val="28"/>
                <w:rtl/>
                <w:lang w:bidi="ar-IQ"/>
              </w:rPr>
            </w:pPr>
          </w:p>
        </w:tc>
        <w:tc>
          <w:tcPr>
            <w:tcW w:w="809" w:type="dxa"/>
            <w:gridSpan w:val="2"/>
            <w:shd w:val="clear" w:color="auto" w:fill="auto"/>
            <w:vAlign w:val="center"/>
          </w:tcPr>
          <w:p w14:paraId="4CDFDCCB" w14:textId="70857582" w:rsidR="0013260C" w:rsidRPr="00B80B61" w:rsidRDefault="004E4069" w:rsidP="00EB6105">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Pr>
                <w:rFonts w:ascii="Cambria" w:eastAsia="Calibri" w:hAnsi="Cambria" w:cs="Times New Roman"/>
                <w:color w:val="000000"/>
                <w:sz w:val="28"/>
                <w:szCs w:val="28"/>
                <w:lang w:bidi="ar-IQ"/>
              </w:rPr>
              <w:t>4</w:t>
            </w:r>
          </w:p>
        </w:tc>
        <w:tc>
          <w:tcPr>
            <w:tcW w:w="3196" w:type="dxa"/>
            <w:gridSpan w:val="2"/>
            <w:vMerge w:val="restart"/>
            <w:shd w:val="clear" w:color="auto" w:fill="auto"/>
            <w:vAlign w:val="center"/>
          </w:tcPr>
          <w:p w14:paraId="5C446294" w14:textId="7BC7EF13" w:rsidR="0013260C" w:rsidRPr="0032309B" w:rsidRDefault="004E4069" w:rsidP="004E4069">
            <w:pPr>
              <w:pStyle w:val="ListParagraph"/>
              <w:numPr>
                <w:ilvl w:val="0"/>
                <w:numId w:val="7"/>
              </w:numPr>
              <w:spacing w:after="120"/>
              <w:jc w:val="center"/>
              <w:rPr>
                <w:rFonts w:asciiTheme="majorBidi" w:hAnsiTheme="majorBidi" w:cstheme="majorBidi"/>
                <w:sz w:val="20"/>
                <w:szCs w:val="20"/>
              </w:rPr>
            </w:pPr>
            <w:r w:rsidRPr="0032309B">
              <w:rPr>
                <w:rFonts w:asciiTheme="majorBidi" w:hAnsiTheme="majorBidi" w:cstheme="majorBidi"/>
                <w:sz w:val="20"/>
                <w:szCs w:val="20"/>
              </w:rPr>
              <w:t xml:space="preserve">Separable </w:t>
            </w:r>
          </w:p>
          <w:p w14:paraId="3264EE8E" w14:textId="1C5F8CCC" w:rsidR="004E4069" w:rsidRPr="0032309B" w:rsidRDefault="004E4069" w:rsidP="004E4069">
            <w:pPr>
              <w:pStyle w:val="ListParagraph"/>
              <w:numPr>
                <w:ilvl w:val="0"/>
                <w:numId w:val="7"/>
              </w:numPr>
              <w:spacing w:after="120"/>
              <w:jc w:val="center"/>
              <w:rPr>
                <w:rFonts w:asciiTheme="majorBidi" w:hAnsiTheme="majorBidi" w:cstheme="majorBidi"/>
                <w:sz w:val="20"/>
                <w:szCs w:val="20"/>
              </w:rPr>
            </w:pPr>
            <w:r w:rsidRPr="0032309B">
              <w:rPr>
                <w:rFonts w:asciiTheme="majorBidi" w:hAnsiTheme="majorBidi" w:cstheme="majorBidi"/>
                <w:sz w:val="20"/>
                <w:szCs w:val="20"/>
              </w:rPr>
              <w:t>Homogenous</w:t>
            </w:r>
          </w:p>
          <w:p w14:paraId="341983BF" w14:textId="362DB901" w:rsidR="004E4069" w:rsidRPr="0032309B" w:rsidRDefault="004E4069" w:rsidP="004E4069">
            <w:pPr>
              <w:pStyle w:val="ListParagraph"/>
              <w:numPr>
                <w:ilvl w:val="0"/>
                <w:numId w:val="7"/>
              </w:numPr>
              <w:spacing w:after="120"/>
              <w:jc w:val="center"/>
              <w:rPr>
                <w:rFonts w:asciiTheme="majorBidi" w:hAnsiTheme="majorBidi" w:cstheme="majorBidi"/>
                <w:sz w:val="20"/>
                <w:szCs w:val="20"/>
              </w:rPr>
            </w:pPr>
            <w:r w:rsidRPr="0032309B">
              <w:rPr>
                <w:rFonts w:asciiTheme="majorBidi" w:hAnsiTheme="majorBidi" w:cstheme="majorBidi"/>
                <w:sz w:val="20"/>
                <w:szCs w:val="20"/>
              </w:rPr>
              <w:t>Exact</w:t>
            </w:r>
          </w:p>
          <w:p w14:paraId="0484138D" w14:textId="656F1E3D" w:rsidR="004E4069" w:rsidRPr="0032309B" w:rsidRDefault="004E4069" w:rsidP="004E4069">
            <w:pPr>
              <w:pStyle w:val="ListParagraph"/>
              <w:numPr>
                <w:ilvl w:val="0"/>
                <w:numId w:val="7"/>
              </w:numPr>
              <w:spacing w:after="120"/>
              <w:jc w:val="center"/>
              <w:rPr>
                <w:rFonts w:asciiTheme="majorBidi" w:hAnsiTheme="majorBidi" w:cstheme="majorBidi"/>
                <w:sz w:val="20"/>
                <w:szCs w:val="20"/>
              </w:rPr>
            </w:pPr>
            <w:r w:rsidRPr="0032309B">
              <w:rPr>
                <w:rFonts w:asciiTheme="majorBidi" w:hAnsiTheme="majorBidi" w:cstheme="majorBidi"/>
                <w:sz w:val="20"/>
                <w:szCs w:val="20"/>
              </w:rPr>
              <w:t>linear</w:t>
            </w:r>
          </w:p>
          <w:p w14:paraId="432628E5" w14:textId="4A849B3D" w:rsidR="0013260C" w:rsidRPr="0032309B" w:rsidRDefault="0013260C" w:rsidP="0038398A">
            <w:pPr>
              <w:shd w:val="clear" w:color="auto" w:fill="FFFFFF"/>
              <w:autoSpaceDE w:val="0"/>
              <w:autoSpaceDN w:val="0"/>
              <w:adjustRightInd w:val="0"/>
              <w:ind w:left="57"/>
              <w:rPr>
                <w:rFonts w:asciiTheme="majorBidi" w:eastAsia="Calibri" w:hAnsiTheme="majorBidi" w:cstheme="majorBidi"/>
                <w:color w:val="000000"/>
                <w:rtl/>
                <w:lang w:bidi="ar-IQ"/>
              </w:rPr>
            </w:pPr>
          </w:p>
        </w:tc>
        <w:tc>
          <w:tcPr>
            <w:tcW w:w="1574" w:type="dxa"/>
            <w:gridSpan w:val="2"/>
            <w:vMerge w:val="restart"/>
            <w:shd w:val="clear" w:color="auto" w:fill="auto"/>
          </w:tcPr>
          <w:p w14:paraId="29FBA82B" w14:textId="5A61886D" w:rsidR="0013260C" w:rsidRPr="004E4069" w:rsidRDefault="004E4069" w:rsidP="00E2438F">
            <w:pPr>
              <w:shd w:val="clear" w:color="auto" w:fill="FFFFFF"/>
              <w:autoSpaceDE w:val="0"/>
              <w:autoSpaceDN w:val="0"/>
              <w:adjustRightInd w:val="0"/>
              <w:ind w:left="57"/>
              <w:jc w:val="center"/>
              <w:rPr>
                <w:rFonts w:asciiTheme="majorBidi" w:eastAsia="Calibri" w:hAnsiTheme="majorBidi" w:cstheme="majorBidi"/>
                <w:color w:val="000000"/>
                <w:rtl/>
                <w:lang w:bidi="ar-IQ"/>
              </w:rPr>
            </w:pPr>
            <w:r w:rsidRPr="004E4069">
              <w:rPr>
                <w:rFonts w:asciiTheme="majorBidi" w:eastAsia="Calibri" w:hAnsiTheme="majorBidi" w:cstheme="majorBidi"/>
                <w:color w:val="000000"/>
                <w:lang w:bidi="ar-IQ"/>
              </w:rPr>
              <w:t>Type</w:t>
            </w:r>
            <w:r>
              <w:rPr>
                <w:rFonts w:asciiTheme="majorBidi" w:eastAsia="Calibri" w:hAnsiTheme="majorBidi" w:cstheme="majorBidi"/>
                <w:color w:val="000000"/>
                <w:lang w:bidi="ar-IQ"/>
              </w:rPr>
              <w:t xml:space="preserve"> of </w:t>
            </w:r>
            <w:r w:rsidRPr="004E4069">
              <w:rPr>
                <w:rFonts w:asciiTheme="majorBidi" w:eastAsia="Calibri" w:hAnsiTheme="majorBidi" w:cstheme="majorBidi"/>
                <w:color w:val="000000"/>
                <w:lang w:bidi="ar-IQ"/>
              </w:rPr>
              <w:t>First order differential equation</w:t>
            </w:r>
          </w:p>
        </w:tc>
        <w:tc>
          <w:tcPr>
            <w:tcW w:w="2167" w:type="dxa"/>
            <w:vMerge/>
            <w:shd w:val="clear" w:color="auto" w:fill="auto"/>
            <w:vAlign w:val="center"/>
          </w:tcPr>
          <w:p w14:paraId="366F3E55" w14:textId="77777777" w:rsidR="0013260C" w:rsidRPr="00B80B61" w:rsidRDefault="0013260C" w:rsidP="00612D66">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p>
        </w:tc>
        <w:tc>
          <w:tcPr>
            <w:tcW w:w="1324" w:type="dxa"/>
            <w:shd w:val="clear" w:color="auto" w:fill="auto"/>
            <w:vAlign w:val="center"/>
          </w:tcPr>
          <w:p w14:paraId="64B70C02" w14:textId="0F27133C" w:rsidR="0013260C" w:rsidRPr="00B80B61" w:rsidRDefault="0013260C" w:rsidP="00612D66">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D10410">
              <w:rPr>
                <w:rFonts w:cs="Times New Roman"/>
                <w:color w:val="000000"/>
                <w:lang w:bidi="ar-IQ"/>
              </w:rPr>
              <w:t>Several Ways (Exams  + Assignments)</w:t>
            </w:r>
          </w:p>
        </w:tc>
      </w:tr>
      <w:tr w:rsidR="0013260C" w:rsidRPr="00B80B61" w14:paraId="3EC1511E" w14:textId="77777777" w:rsidTr="001D3378">
        <w:trPr>
          <w:trHeight w:val="171"/>
        </w:trPr>
        <w:tc>
          <w:tcPr>
            <w:tcW w:w="865" w:type="dxa"/>
            <w:shd w:val="clear" w:color="auto" w:fill="auto"/>
            <w:vAlign w:val="center"/>
          </w:tcPr>
          <w:p w14:paraId="0FBFB3BA" w14:textId="77777777" w:rsidR="0013260C" w:rsidRPr="00B80B61" w:rsidRDefault="0013260C">
            <w:pPr>
              <w:pStyle w:val="ListParagraph"/>
              <w:numPr>
                <w:ilvl w:val="0"/>
                <w:numId w:val="2"/>
              </w:numPr>
              <w:shd w:val="clear" w:color="auto" w:fill="FFFFFF"/>
              <w:autoSpaceDE w:val="0"/>
              <w:autoSpaceDN w:val="0"/>
              <w:adjustRightInd w:val="0"/>
              <w:ind w:right="-426"/>
              <w:jc w:val="center"/>
              <w:rPr>
                <w:rFonts w:ascii="Cambria" w:hAnsi="Cambria" w:cs="Times New Roman"/>
                <w:color w:val="000000"/>
                <w:sz w:val="28"/>
                <w:szCs w:val="28"/>
                <w:rtl/>
                <w:lang w:bidi="ar-IQ"/>
              </w:rPr>
            </w:pPr>
          </w:p>
        </w:tc>
        <w:tc>
          <w:tcPr>
            <w:tcW w:w="809" w:type="dxa"/>
            <w:gridSpan w:val="2"/>
            <w:shd w:val="clear" w:color="auto" w:fill="auto"/>
            <w:vAlign w:val="center"/>
          </w:tcPr>
          <w:p w14:paraId="485EADFA" w14:textId="714D9130" w:rsidR="0013260C" w:rsidRPr="00B80B61" w:rsidRDefault="004E4069" w:rsidP="00EB6105">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Pr>
                <w:rFonts w:ascii="Cambria" w:eastAsia="Calibri" w:hAnsi="Cambria" w:cs="Times New Roman"/>
                <w:color w:val="000000"/>
                <w:sz w:val="28"/>
                <w:szCs w:val="28"/>
                <w:lang w:bidi="ar-IQ"/>
              </w:rPr>
              <w:t>4</w:t>
            </w:r>
          </w:p>
        </w:tc>
        <w:tc>
          <w:tcPr>
            <w:tcW w:w="3196" w:type="dxa"/>
            <w:gridSpan w:val="2"/>
            <w:vMerge/>
            <w:shd w:val="clear" w:color="auto" w:fill="auto"/>
            <w:vAlign w:val="center"/>
          </w:tcPr>
          <w:p w14:paraId="73452DA1" w14:textId="77777777" w:rsidR="0013260C" w:rsidRPr="0032309B" w:rsidRDefault="0013260C" w:rsidP="0038398A">
            <w:pPr>
              <w:shd w:val="clear" w:color="auto" w:fill="FFFFFF"/>
              <w:autoSpaceDE w:val="0"/>
              <w:autoSpaceDN w:val="0"/>
              <w:adjustRightInd w:val="0"/>
              <w:ind w:left="57"/>
              <w:rPr>
                <w:rFonts w:asciiTheme="majorBidi" w:eastAsia="Calibri" w:hAnsiTheme="majorBidi" w:cstheme="majorBidi"/>
                <w:color w:val="000000"/>
                <w:rtl/>
                <w:lang w:bidi="ar-IQ"/>
              </w:rPr>
            </w:pPr>
          </w:p>
        </w:tc>
        <w:tc>
          <w:tcPr>
            <w:tcW w:w="1574" w:type="dxa"/>
            <w:gridSpan w:val="2"/>
            <w:vMerge/>
            <w:shd w:val="clear" w:color="auto" w:fill="auto"/>
          </w:tcPr>
          <w:p w14:paraId="3FF46336" w14:textId="576C406B" w:rsidR="0013260C" w:rsidRPr="00B80B61" w:rsidRDefault="0013260C"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p>
        </w:tc>
        <w:tc>
          <w:tcPr>
            <w:tcW w:w="2167" w:type="dxa"/>
            <w:vMerge/>
            <w:shd w:val="clear" w:color="auto" w:fill="auto"/>
            <w:vAlign w:val="center"/>
          </w:tcPr>
          <w:p w14:paraId="1D8EF3D9" w14:textId="77777777" w:rsidR="0013260C" w:rsidRPr="00B80B61" w:rsidRDefault="0013260C"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p>
        </w:tc>
        <w:tc>
          <w:tcPr>
            <w:tcW w:w="1324" w:type="dxa"/>
            <w:shd w:val="clear" w:color="auto" w:fill="auto"/>
            <w:vAlign w:val="center"/>
          </w:tcPr>
          <w:p w14:paraId="102D8E85" w14:textId="69199E1D" w:rsidR="0013260C" w:rsidRPr="00B80B61" w:rsidRDefault="0013260C"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D10410">
              <w:rPr>
                <w:rFonts w:cs="Times New Roman"/>
                <w:color w:val="000000"/>
                <w:lang w:bidi="ar-IQ"/>
              </w:rPr>
              <w:t>Several Ways (Exams  + Assignments)</w:t>
            </w:r>
          </w:p>
        </w:tc>
      </w:tr>
      <w:tr w:rsidR="0013260C" w:rsidRPr="00B80B61" w14:paraId="29CC5679" w14:textId="77777777" w:rsidTr="001D3378">
        <w:trPr>
          <w:trHeight w:val="171"/>
        </w:trPr>
        <w:tc>
          <w:tcPr>
            <w:tcW w:w="865" w:type="dxa"/>
            <w:shd w:val="clear" w:color="auto" w:fill="auto"/>
            <w:vAlign w:val="center"/>
          </w:tcPr>
          <w:p w14:paraId="1951CCB5" w14:textId="77777777" w:rsidR="0013260C" w:rsidRPr="00B80B61" w:rsidRDefault="0013260C">
            <w:pPr>
              <w:pStyle w:val="ListParagraph"/>
              <w:numPr>
                <w:ilvl w:val="0"/>
                <w:numId w:val="2"/>
              </w:numPr>
              <w:shd w:val="clear" w:color="auto" w:fill="FFFFFF"/>
              <w:autoSpaceDE w:val="0"/>
              <w:autoSpaceDN w:val="0"/>
              <w:adjustRightInd w:val="0"/>
              <w:ind w:right="-426"/>
              <w:jc w:val="center"/>
              <w:rPr>
                <w:rFonts w:ascii="Cambria" w:hAnsi="Cambria" w:cs="Times New Roman"/>
                <w:color w:val="000000"/>
                <w:sz w:val="28"/>
                <w:szCs w:val="28"/>
                <w:rtl/>
                <w:lang w:bidi="ar-IQ"/>
              </w:rPr>
            </w:pPr>
          </w:p>
        </w:tc>
        <w:tc>
          <w:tcPr>
            <w:tcW w:w="809" w:type="dxa"/>
            <w:gridSpan w:val="2"/>
            <w:shd w:val="clear" w:color="auto" w:fill="auto"/>
            <w:vAlign w:val="center"/>
          </w:tcPr>
          <w:p w14:paraId="7227094D" w14:textId="588738FA" w:rsidR="0013260C" w:rsidRPr="00B80B61" w:rsidRDefault="004E4069" w:rsidP="00EB6105">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Pr>
                <w:rFonts w:ascii="Cambria" w:eastAsia="Calibri" w:hAnsi="Cambria" w:cs="Times New Roman"/>
                <w:color w:val="000000"/>
                <w:sz w:val="28"/>
                <w:szCs w:val="28"/>
                <w:lang w:bidi="ar-IQ"/>
              </w:rPr>
              <w:t>4</w:t>
            </w:r>
          </w:p>
        </w:tc>
        <w:tc>
          <w:tcPr>
            <w:tcW w:w="3196" w:type="dxa"/>
            <w:gridSpan w:val="2"/>
            <w:vMerge w:val="restart"/>
            <w:shd w:val="clear" w:color="auto" w:fill="auto"/>
            <w:vAlign w:val="center"/>
          </w:tcPr>
          <w:p w14:paraId="41529550" w14:textId="77777777" w:rsidR="004E4069" w:rsidRPr="0032309B" w:rsidRDefault="004E4069" w:rsidP="004E4069">
            <w:pPr>
              <w:pStyle w:val="ListParagraph"/>
              <w:numPr>
                <w:ilvl w:val="0"/>
                <w:numId w:val="8"/>
              </w:numPr>
              <w:spacing w:after="120"/>
              <w:jc w:val="center"/>
              <w:rPr>
                <w:rFonts w:asciiTheme="majorBidi" w:hAnsiTheme="majorBidi" w:cstheme="majorBidi"/>
                <w:sz w:val="20"/>
                <w:szCs w:val="20"/>
              </w:rPr>
            </w:pPr>
            <w:r w:rsidRPr="0032309B">
              <w:rPr>
                <w:rFonts w:asciiTheme="majorBidi" w:hAnsiTheme="majorBidi" w:cstheme="majorBidi"/>
                <w:sz w:val="20"/>
                <w:szCs w:val="20"/>
              </w:rPr>
              <w:t>salt solution</w:t>
            </w:r>
          </w:p>
          <w:p w14:paraId="5ED123B8" w14:textId="1836E2C6" w:rsidR="004E4069" w:rsidRPr="0032309B" w:rsidRDefault="004E4069" w:rsidP="004E4069">
            <w:pPr>
              <w:pStyle w:val="ListParagraph"/>
              <w:numPr>
                <w:ilvl w:val="0"/>
                <w:numId w:val="8"/>
              </w:numPr>
              <w:spacing w:after="120"/>
              <w:jc w:val="center"/>
              <w:rPr>
                <w:rFonts w:asciiTheme="majorBidi" w:hAnsiTheme="majorBidi" w:cstheme="majorBidi"/>
                <w:sz w:val="20"/>
                <w:szCs w:val="20"/>
              </w:rPr>
            </w:pPr>
            <w:r w:rsidRPr="0032309B">
              <w:rPr>
                <w:rFonts w:asciiTheme="majorBidi" w:hAnsiTheme="majorBidi" w:cstheme="majorBidi"/>
                <w:sz w:val="20"/>
                <w:szCs w:val="20"/>
              </w:rPr>
              <w:t>Flow of water through orifices</w:t>
            </w:r>
          </w:p>
          <w:p w14:paraId="1240B22A" w14:textId="49E615C7" w:rsidR="004E4069" w:rsidRPr="0032309B" w:rsidRDefault="004E4069" w:rsidP="004E4069">
            <w:pPr>
              <w:pStyle w:val="ListParagraph"/>
              <w:numPr>
                <w:ilvl w:val="0"/>
                <w:numId w:val="8"/>
              </w:numPr>
              <w:spacing w:after="120"/>
              <w:jc w:val="center"/>
              <w:rPr>
                <w:rFonts w:asciiTheme="majorBidi" w:hAnsiTheme="majorBidi" w:cstheme="majorBidi"/>
                <w:sz w:val="20"/>
                <w:szCs w:val="20"/>
              </w:rPr>
            </w:pPr>
            <w:r w:rsidRPr="0032309B">
              <w:rPr>
                <w:rFonts w:asciiTheme="majorBidi" w:hAnsiTheme="majorBidi" w:cstheme="majorBidi"/>
                <w:sz w:val="20"/>
                <w:szCs w:val="20"/>
              </w:rPr>
              <w:t>Newton law of cooling</w:t>
            </w:r>
          </w:p>
          <w:p w14:paraId="5E9CCF19" w14:textId="77777777" w:rsidR="0013260C" w:rsidRPr="0032309B" w:rsidRDefault="0013260C" w:rsidP="0038398A">
            <w:pPr>
              <w:shd w:val="clear" w:color="auto" w:fill="FFFFFF"/>
              <w:autoSpaceDE w:val="0"/>
              <w:autoSpaceDN w:val="0"/>
              <w:adjustRightInd w:val="0"/>
              <w:ind w:left="57"/>
              <w:rPr>
                <w:rFonts w:asciiTheme="majorBidi" w:eastAsia="Calibri" w:hAnsiTheme="majorBidi" w:cstheme="majorBidi"/>
                <w:color w:val="000000"/>
                <w:rtl/>
                <w:lang w:bidi="ar-IQ"/>
              </w:rPr>
            </w:pPr>
          </w:p>
        </w:tc>
        <w:tc>
          <w:tcPr>
            <w:tcW w:w="1574" w:type="dxa"/>
            <w:gridSpan w:val="2"/>
            <w:vMerge w:val="restart"/>
            <w:shd w:val="clear" w:color="auto" w:fill="auto"/>
            <w:vAlign w:val="center"/>
          </w:tcPr>
          <w:p w14:paraId="40C1E34D" w14:textId="1C7D3CEE" w:rsidR="0013260C" w:rsidRPr="00B80B61" w:rsidRDefault="004E4069" w:rsidP="0013260C">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4E4069">
              <w:t>Apps and examples of First order differential equation</w:t>
            </w:r>
          </w:p>
        </w:tc>
        <w:tc>
          <w:tcPr>
            <w:tcW w:w="2167" w:type="dxa"/>
            <w:vMerge/>
            <w:shd w:val="clear" w:color="auto" w:fill="auto"/>
            <w:vAlign w:val="center"/>
          </w:tcPr>
          <w:p w14:paraId="6939C60E" w14:textId="77777777" w:rsidR="0013260C" w:rsidRPr="00B80B61" w:rsidRDefault="0013260C"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p>
        </w:tc>
        <w:tc>
          <w:tcPr>
            <w:tcW w:w="1324" w:type="dxa"/>
            <w:shd w:val="clear" w:color="auto" w:fill="auto"/>
            <w:vAlign w:val="center"/>
          </w:tcPr>
          <w:p w14:paraId="686FF30E" w14:textId="16D3BD04" w:rsidR="0013260C" w:rsidRPr="00B80B61" w:rsidRDefault="0013260C"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D10410">
              <w:rPr>
                <w:rFonts w:cs="Times New Roman"/>
                <w:color w:val="000000"/>
                <w:lang w:bidi="ar-IQ"/>
              </w:rPr>
              <w:t>Several Ways (Exams  + Assignments)</w:t>
            </w:r>
          </w:p>
        </w:tc>
      </w:tr>
      <w:tr w:rsidR="0013260C" w:rsidRPr="00B80B61" w14:paraId="6F656C8C" w14:textId="77777777" w:rsidTr="001D3378">
        <w:trPr>
          <w:trHeight w:val="171"/>
        </w:trPr>
        <w:tc>
          <w:tcPr>
            <w:tcW w:w="865" w:type="dxa"/>
            <w:shd w:val="clear" w:color="auto" w:fill="auto"/>
            <w:vAlign w:val="center"/>
          </w:tcPr>
          <w:p w14:paraId="1F1E3980" w14:textId="77777777" w:rsidR="0013260C" w:rsidRPr="00B80B61" w:rsidRDefault="0013260C">
            <w:pPr>
              <w:pStyle w:val="ListParagraph"/>
              <w:numPr>
                <w:ilvl w:val="0"/>
                <w:numId w:val="2"/>
              </w:numPr>
              <w:shd w:val="clear" w:color="auto" w:fill="FFFFFF"/>
              <w:autoSpaceDE w:val="0"/>
              <w:autoSpaceDN w:val="0"/>
              <w:adjustRightInd w:val="0"/>
              <w:ind w:right="-426"/>
              <w:jc w:val="center"/>
              <w:rPr>
                <w:rFonts w:ascii="Cambria" w:hAnsi="Cambria" w:cs="Times New Roman"/>
                <w:color w:val="000000"/>
                <w:sz w:val="28"/>
                <w:szCs w:val="28"/>
                <w:rtl/>
                <w:lang w:bidi="ar-IQ"/>
              </w:rPr>
            </w:pPr>
          </w:p>
        </w:tc>
        <w:tc>
          <w:tcPr>
            <w:tcW w:w="809" w:type="dxa"/>
            <w:gridSpan w:val="2"/>
            <w:shd w:val="clear" w:color="auto" w:fill="auto"/>
            <w:vAlign w:val="center"/>
          </w:tcPr>
          <w:p w14:paraId="6590994C" w14:textId="1670A34C" w:rsidR="0013260C" w:rsidRPr="00B80B61" w:rsidRDefault="004E4069" w:rsidP="00EB6105">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Pr>
                <w:rFonts w:ascii="Cambria" w:eastAsia="Calibri" w:hAnsi="Cambria" w:cs="Times New Roman"/>
                <w:color w:val="000000"/>
                <w:sz w:val="28"/>
                <w:szCs w:val="28"/>
                <w:lang w:bidi="ar-IQ"/>
              </w:rPr>
              <w:t>4</w:t>
            </w:r>
          </w:p>
        </w:tc>
        <w:tc>
          <w:tcPr>
            <w:tcW w:w="3196" w:type="dxa"/>
            <w:gridSpan w:val="2"/>
            <w:vMerge/>
            <w:shd w:val="clear" w:color="auto" w:fill="auto"/>
            <w:vAlign w:val="center"/>
          </w:tcPr>
          <w:p w14:paraId="7755E27B" w14:textId="77777777" w:rsidR="0013260C" w:rsidRPr="0038398A" w:rsidRDefault="0013260C" w:rsidP="0038398A">
            <w:pPr>
              <w:shd w:val="clear" w:color="auto" w:fill="FFFFFF"/>
              <w:autoSpaceDE w:val="0"/>
              <w:autoSpaceDN w:val="0"/>
              <w:adjustRightInd w:val="0"/>
              <w:ind w:left="57"/>
              <w:rPr>
                <w:rFonts w:ascii="Cambria" w:eastAsia="Calibri" w:hAnsi="Cambria" w:cs="Times New Roman"/>
                <w:color w:val="000000"/>
                <w:sz w:val="24"/>
                <w:szCs w:val="24"/>
                <w:rtl/>
                <w:lang w:bidi="ar-IQ"/>
              </w:rPr>
            </w:pPr>
          </w:p>
        </w:tc>
        <w:tc>
          <w:tcPr>
            <w:tcW w:w="1574" w:type="dxa"/>
            <w:gridSpan w:val="2"/>
            <w:vMerge/>
            <w:shd w:val="clear" w:color="auto" w:fill="auto"/>
          </w:tcPr>
          <w:p w14:paraId="34DE7BC6" w14:textId="3F8DA6A3" w:rsidR="0013260C" w:rsidRPr="00B80B61" w:rsidRDefault="0013260C"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p>
        </w:tc>
        <w:tc>
          <w:tcPr>
            <w:tcW w:w="2167" w:type="dxa"/>
            <w:vMerge/>
            <w:shd w:val="clear" w:color="auto" w:fill="auto"/>
            <w:vAlign w:val="center"/>
          </w:tcPr>
          <w:p w14:paraId="563F34C5" w14:textId="77777777" w:rsidR="0013260C" w:rsidRPr="00B80B61" w:rsidRDefault="0013260C"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p>
        </w:tc>
        <w:tc>
          <w:tcPr>
            <w:tcW w:w="1324" w:type="dxa"/>
            <w:shd w:val="clear" w:color="auto" w:fill="auto"/>
            <w:vAlign w:val="center"/>
          </w:tcPr>
          <w:p w14:paraId="51D83B3D" w14:textId="54070D4E" w:rsidR="0013260C" w:rsidRPr="00B80B61" w:rsidRDefault="0013260C"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D10410">
              <w:rPr>
                <w:rFonts w:cs="Times New Roman"/>
                <w:color w:val="000000"/>
                <w:lang w:bidi="ar-IQ"/>
              </w:rPr>
              <w:t>Several Ways (Exams  + Assignments)</w:t>
            </w:r>
          </w:p>
        </w:tc>
      </w:tr>
      <w:tr w:rsidR="0013260C" w:rsidRPr="00B80B61" w14:paraId="0E1FB147" w14:textId="77777777" w:rsidTr="001D3378">
        <w:trPr>
          <w:trHeight w:val="171"/>
        </w:trPr>
        <w:tc>
          <w:tcPr>
            <w:tcW w:w="865" w:type="dxa"/>
            <w:shd w:val="clear" w:color="auto" w:fill="auto"/>
            <w:vAlign w:val="center"/>
          </w:tcPr>
          <w:p w14:paraId="21022B73" w14:textId="77777777" w:rsidR="0013260C" w:rsidRPr="00B80B61" w:rsidRDefault="0013260C">
            <w:pPr>
              <w:pStyle w:val="ListParagraph"/>
              <w:numPr>
                <w:ilvl w:val="0"/>
                <w:numId w:val="2"/>
              </w:numPr>
              <w:shd w:val="clear" w:color="auto" w:fill="FFFFFF"/>
              <w:autoSpaceDE w:val="0"/>
              <w:autoSpaceDN w:val="0"/>
              <w:adjustRightInd w:val="0"/>
              <w:ind w:right="-426"/>
              <w:jc w:val="center"/>
              <w:rPr>
                <w:rFonts w:ascii="Cambria" w:hAnsi="Cambria" w:cs="Times New Roman"/>
                <w:color w:val="000000"/>
                <w:sz w:val="28"/>
                <w:szCs w:val="28"/>
                <w:rtl/>
                <w:lang w:bidi="ar-IQ"/>
              </w:rPr>
            </w:pPr>
          </w:p>
        </w:tc>
        <w:tc>
          <w:tcPr>
            <w:tcW w:w="809" w:type="dxa"/>
            <w:gridSpan w:val="2"/>
            <w:shd w:val="clear" w:color="auto" w:fill="auto"/>
            <w:vAlign w:val="center"/>
          </w:tcPr>
          <w:p w14:paraId="6B49A687" w14:textId="6BADC064" w:rsidR="0013260C" w:rsidRPr="00B80B61" w:rsidRDefault="004E4069" w:rsidP="00EB6105">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Pr>
                <w:rFonts w:ascii="Cambria" w:eastAsia="Calibri" w:hAnsi="Cambria" w:cs="Times New Roman"/>
                <w:color w:val="000000"/>
                <w:sz w:val="28"/>
                <w:szCs w:val="28"/>
                <w:lang w:bidi="ar-IQ"/>
              </w:rPr>
              <w:t>4</w:t>
            </w:r>
          </w:p>
        </w:tc>
        <w:tc>
          <w:tcPr>
            <w:tcW w:w="3196" w:type="dxa"/>
            <w:gridSpan w:val="2"/>
            <w:shd w:val="clear" w:color="auto" w:fill="auto"/>
            <w:vAlign w:val="center"/>
          </w:tcPr>
          <w:p w14:paraId="03867B63" w14:textId="30D3C6E9" w:rsidR="0013260C" w:rsidRPr="0032309B" w:rsidRDefault="004E4069" w:rsidP="0038398A">
            <w:pPr>
              <w:shd w:val="clear" w:color="auto" w:fill="FFFFFF"/>
              <w:autoSpaceDE w:val="0"/>
              <w:autoSpaceDN w:val="0"/>
              <w:adjustRightInd w:val="0"/>
              <w:ind w:left="57"/>
              <w:rPr>
                <w:rFonts w:ascii="Cambria" w:eastAsia="Calibri" w:hAnsi="Cambria" w:cs="Times New Roman"/>
                <w:color w:val="000000"/>
                <w:rtl/>
                <w:lang w:bidi="ar-IQ"/>
              </w:rPr>
            </w:pPr>
            <w:r w:rsidRPr="0032309B">
              <w:t xml:space="preserve">Second order differential equation </w:t>
            </w:r>
          </w:p>
        </w:tc>
        <w:tc>
          <w:tcPr>
            <w:tcW w:w="1574" w:type="dxa"/>
            <w:gridSpan w:val="2"/>
            <w:shd w:val="clear" w:color="auto" w:fill="auto"/>
          </w:tcPr>
          <w:p w14:paraId="59383FA2" w14:textId="67523271" w:rsidR="0013260C" w:rsidRPr="00B80B61" w:rsidRDefault="004E4069" w:rsidP="004E4069">
            <w:pPr>
              <w:shd w:val="clear" w:color="auto" w:fill="FFFFFF"/>
              <w:autoSpaceDE w:val="0"/>
              <w:autoSpaceDN w:val="0"/>
              <w:adjustRightInd w:val="0"/>
              <w:ind w:left="57"/>
              <w:jc w:val="right"/>
              <w:rPr>
                <w:rFonts w:ascii="Cambria" w:eastAsia="Calibri" w:hAnsi="Cambria" w:cs="Times New Roman"/>
                <w:color w:val="000000"/>
                <w:sz w:val="28"/>
                <w:szCs w:val="28"/>
                <w:rtl/>
                <w:lang w:bidi="ar-IQ"/>
              </w:rPr>
            </w:pPr>
            <w:r>
              <w:t>Introduction</w:t>
            </w:r>
          </w:p>
        </w:tc>
        <w:tc>
          <w:tcPr>
            <w:tcW w:w="2167" w:type="dxa"/>
            <w:vMerge/>
            <w:shd w:val="clear" w:color="auto" w:fill="auto"/>
            <w:vAlign w:val="center"/>
          </w:tcPr>
          <w:p w14:paraId="5DEE0C4E" w14:textId="77777777" w:rsidR="0013260C" w:rsidRPr="00B80B61" w:rsidRDefault="0013260C"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p>
        </w:tc>
        <w:tc>
          <w:tcPr>
            <w:tcW w:w="1324" w:type="dxa"/>
            <w:shd w:val="clear" w:color="auto" w:fill="auto"/>
            <w:vAlign w:val="center"/>
          </w:tcPr>
          <w:p w14:paraId="105B001A" w14:textId="2D9654C9" w:rsidR="0013260C" w:rsidRPr="00B80B61" w:rsidRDefault="0013260C"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D10410">
              <w:rPr>
                <w:rFonts w:cs="Times New Roman"/>
                <w:color w:val="000000"/>
                <w:lang w:bidi="ar-IQ"/>
              </w:rPr>
              <w:t>Several Ways (Exams  + Assignments)</w:t>
            </w:r>
          </w:p>
        </w:tc>
      </w:tr>
      <w:tr w:rsidR="0013260C" w:rsidRPr="00B80B61" w14:paraId="6032D374" w14:textId="77777777" w:rsidTr="001D3378">
        <w:trPr>
          <w:trHeight w:val="1270"/>
        </w:trPr>
        <w:tc>
          <w:tcPr>
            <w:tcW w:w="865" w:type="dxa"/>
            <w:shd w:val="clear" w:color="auto" w:fill="auto"/>
            <w:vAlign w:val="center"/>
          </w:tcPr>
          <w:p w14:paraId="70E09D5F" w14:textId="77777777" w:rsidR="0013260C" w:rsidRPr="00B80B61" w:rsidRDefault="0013260C">
            <w:pPr>
              <w:pStyle w:val="ListParagraph"/>
              <w:numPr>
                <w:ilvl w:val="0"/>
                <w:numId w:val="2"/>
              </w:numPr>
              <w:shd w:val="clear" w:color="auto" w:fill="FFFFFF"/>
              <w:autoSpaceDE w:val="0"/>
              <w:autoSpaceDN w:val="0"/>
              <w:adjustRightInd w:val="0"/>
              <w:ind w:right="-426"/>
              <w:jc w:val="center"/>
              <w:rPr>
                <w:rFonts w:ascii="Cambria" w:hAnsi="Cambria" w:cs="Times New Roman"/>
                <w:color w:val="000000"/>
                <w:sz w:val="28"/>
                <w:szCs w:val="28"/>
                <w:rtl/>
                <w:lang w:bidi="ar-IQ"/>
              </w:rPr>
            </w:pPr>
          </w:p>
        </w:tc>
        <w:tc>
          <w:tcPr>
            <w:tcW w:w="809" w:type="dxa"/>
            <w:gridSpan w:val="2"/>
            <w:shd w:val="clear" w:color="auto" w:fill="auto"/>
            <w:vAlign w:val="center"/>
          </w:tcPr>
          <w:p w14:paraId="740248A2" w14:textId="679F6C03" w:rsidR="0013260C" w:rsidRPr="00B80B61" w:rsidRDefault="004E4069" w:rsidP="00EB6105">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Pr>
                <w:rFonts w:ascii="Cambria" w:eastAsia="Calibri" w:hAnsi="Cambria" w:cs="Times New Roman"/>
                <w:color w:val="000000"/>
                <w:sz w:val="28"/>
                <w:szCs w:val="28"/>
                <w:lang w:bidi="ar-IQ"/>
              </w:rPr>
              <w:t>4</w:t>
            </w:r>
          </w:p>
        </w:tc>
        <w:tc>
          <w:tcPr>
            <w:tcW w:w="3196" w:type="dxa"/>
            <w:gridSpan w:val="2"/>
            <w:shd w:val="clear" w:color="auto" w:fill="auto"/>
            <w:vAlign w:val="center"/>
          </w:tcPr>
          <w:p w14:paraId="7F402FF6" w14:textId="632C797A" w:rsidR="004E4069" w:rsidRDefault="004E4069" w:rsidP="004D6E5C">
            <w:pPr>
              <w:pStyle w:val="ListParagraph"/>
              <w:numPr>
                <w:ilvl w:val="0"/>
                <w:numId w:val="9"/>
              </w:numPr>
              <w:shd w:val="clear" w:color="auto" w:fill="FFFFFF"/>
              <w:autoSpaceDE w:val="0"/>
              <w:autoSpaceDN w:val="0"/>
              <w:adjustRightInd w:val="0"/>
              <w:rPr>
                <w:rFonts w:asciiTheme="majorBidi" w:hAnsiTheme="majorBidi" w:cstheme="majorBidi"/>
                <w:color w:val="000000"/>
                <w:lang w:bidi="ar-IQ"/>
              </w:rPr>
            </w:pPr>
            <w:r w:rsidRPr="004D6E5C">
              <w:rPr>
                <w:rFonts w:asciiTheme="majorBidi" w:hAnsiTheme="majorBidi" w:cstheme="majorBidi"/>
                <w:color w:val="000000"/>
                <w:lang w:bidi="ar-IQ"/>
              </w:rPr>
              <w:t>Application of vibration</w:t>
            </w:r>
          </w:p>
          <w:p w14:paraId="3C3D2792" w14:textId="77777777" w:rsidR="004D6E5C" w:rsidRPr="004D6E5C" w:rsidRDefault="004D6E5C" w:rsidP="004D6E5C">
            <w:pPr>
              <w:pStyle w:val="ListParagraph"/>
              <w:shd w:val="clear" w:color="auto" w:fill="FFFFFF"/>
              <w:autoSpaceDE w:val="0"/>
              <w:autoSpaceDN w:val="0"/>
              <w:adjustRightInd w:val="0"/>
              <w:ind w:left="417"/>
              <w:rPr>
                <w:rFonts w:asciiTheme="majorBidi" w:hAnsiTheme="majorBidi" w:cstheme="majorBidi"/>
                <w:color w:val="000000"/>
                <w:lang w:bidi="ar-IQ"/>
              </w:rPr>
            </w:pPr>
          </w:p>
          <w:p w14:paraId="16A96A43" w14:textId="3A3ADD15" w:rsidR="004E4069" w:rsidRPr="004D6E5C" w:rsidRDefault="004E4069" w:rsidP="004E4069">
            <w:pPr>
              <w:shd w:val="clear" w:color="auto" w:fill="FFFFFF"/>
              <w:autoSpaceDE w:val="0"/>
              <w:autoSpaceDN w:val="0"/>
              <w:adjustRightInd w:val="0"/>
              <w:ind w:left="57"/>
              <w:rPr>
                <w:rFonts w:asciiTheme="majorBidi" w:eastAsia="Calibri" w:hAnsiTheme="majorBidi" w:cstheme="majorBidi"/>
                <w:color w:val="000000"/>
                <w:rtl/>
                <w:lang w:bidi="ar-IQ"/>
              </w:rPr>
            </w:pPr>
          </w:p>
        </w:tc>
        <w:tc>
          <w:tcPr>
            <w:tcW w:w="1574" w:type="dxa"/>
            <w:gridSpan w:val="2"/>
            <w:shd w:val="clear" w:color="auto" w:fill="auto"/>
          </w:tcPr>
          <w:p w14:paraId="7C5E461B" w14:textId="777A7BB6" w:rsidR="0013260C" w:rsidRPr="004D6E5C" w:rsidRDefault="004D6E5C" w:rsidP="00E2438F">
            <w:pPr>
              <w:shd w:val="clear" w:color="auto" w:fill="FFFFFF"/>
              <w:autoSpaceDE w:val="0"/>
              <w:autoSpaceDN w:val="0"/>
              <w:adjustRightInd w:val="0"/>
              <w:ind w:left="57"/>
              <w:jc w:val="center"/>
              <w:rPr>
                <w:rFonts w:asciiTheme="majorBidi" w:eastAsia="Calibri" w:hAnsiTheme="majorBidi" w:cstheme="majorBidi"/>
                <w:color w:val="000000"/>
                <w:rtl/>
                <w:lang w:bidi="ar-IQ"/>
              </w:rPr>
            </w:pPr>
            <w:r w:rsidRPr="004D6E5C">
              <w:rPr>
                <w:rFonts w:asciiTheme="majorBidi" w:eastAsia="Calibri" w:hAnsiTheme="majorBidi" w:cstheme="majorBidi"/>
                <w:color w:val="000000"/>
                <w:lang w:bidi="ar-IQ"/>
              </w:rPr>
              <w:t>Apps and examples of First order differential equation</w:t>
            </w:r>
          </w:p>
        </w:tc>
        <w:tc>
          <w:tcPr>
            <w:tcW w:w="2167" w:type="dxa"/>
            <w:vMerge/>
            <w:shd w:val="clear" w:color="auto" w:fill="auto"/>
            <w:vAlign w:val="center"/>
          </w:tcPr>
          <w:p w14:paraId="47B47BBC" w14:textId="77777777" w:rsidR="0013260C" w:rsidRPr="00B80B61" w:rsidRDefault="0013260C"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p>
        </w:tc>
        <w:tc>
          <w:tcPr>
            <w:tcW w:w="1324" w:type="dxa"/>
            <w:shd w:val="clear" w:color="auto" w:fill="auto"/>
            <w:vAlign w:val="center"/>
          </w:tcPr>
          <w:p w14:paraId="71FBB3EF" w14:textId="7B3F68A0" w:rsidR="0013260C" w:rsidRPr="00B80B61" w:rsidRDefault="0013260C"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D10410">
              <w:rPr>
                <w:rFonts w:cs="Times New Roman"/>
                <w:color w:val="000000"/>
                <w:lang w:bidi="ar-IQ"/>
              </w:rPr>
              <w:t>Several Ways (Exams  + Assignments)</w:t>
            </w:r>
          </w:p>
        </w:tc>
      </w:tr>
      <w:tr w:rsidR="0013260C" w:rsidRPr="00B80B61" w14:paraId="27FFAB2F" w14:textId="77777777" w:rsidTr="001D3378">
        <w:trPr>
          <w:trHeight w:val="171"/>
        </w:trPr>
        <w:tc>
          <w:tcPr>
            <w:tcW w:w="865" w:type="dxa"/>
            <w:shd w:val="clear" w:color="auto" w:fill="auto"/>
            <w:vAlign w:val="center"/>
          </w:tcPr>
          <w:p w14:paraId="18E6FE42" w14:textId="77777777" w:rsidR="0013260C" w:rsidRPr="00B80B61" w:rsidRDefault="0013260C">
            <w:pPr>
              <w:pStyle w:val="ListParagraph"/>
              <w:numPr>
                <w:ilvl w:val="0"/>
                <w:numId w:val="2"/>
              </w:numPr>
              <w:shd w:val="clear" w:color="auto" w:fill="FFFFFF"/>
              <w:autoSpaceDE w:val="0"/>
              <w:autoSpaceDN w:val="0"/>
              <w:adjustRightInd w:val="0"/>
              <w:ind w:right="-426"/>
              <w:jc w:val="center"/>
              <w:rPr>
                <w:rFonts w:ascii="Cambria" w:hAnsi="Cambria" w:cs="Times New Roman"/>
                <w:color w:val="000000"/>
                <w:sz w:val="28"/>
                <w:szCs w:val="28"/>
                <w:rtl/>
                <w:lang w:bidi="ar-IQ"/>
              </w:rPr>
            </w:pPr>
          </w:p>
        </w:tc>
        <w:tc>
          <w:tcPr>
            <w:tcW w:w="809" w:type="dxa"/>
            <w:gridSpan w:val="2"/>
            <w:shd w:val="clear" w:color="auto" w:fill="auto"/>
            <w:vAlign w:val="center"/>
          </w:tcPr>
          <w:p w14:paraId="70B4D9C7" w14:textId="0FD52EDB" w:rsidR="0013260C" w:rsidRPr="00B80B61" w:rsidRDefault="004E4069" w:rsidP="00EB6105">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Pr>
                <w:rFonts w:ascii="Cambria" w:eastAsia="Calibri" w:hAnsi="Cambria" w:cs="Times New Roman"/>
                <w:color w:val="000000"/>
                <w:sz w:val="28"/>
                <w:szCs w:val="28"/>
                <w:lang w:bidi="ar-IQ"/>
              </w:rPr>
              <w:t>4</w:t>
            </w:r>
          </w:p>
        </w:tc>
        <w:tc>
          <w:tcPr>
            <w:tcW w:w="3196" w:type="dxa"/>
            <w:gridSpan w:val="2"/>
            <w:shd w:val="clear" w:color="auto" w:fill="auto"/>
            <w:vAlign w:val="center"/>
          </w:tcPr>
          <w:p w14:paraId="6513A326" w14:textId="51801375" w:rsidR="0013260C" w:rsidRPr="0038398A" w:rsidRDefault="004D6E5C" w:rsidP="0038398A">
            <w:pPr>
              <w:shd w:val="clear" w:color="auto" w:fill="FFFFFF"/>
              <w:autoSpaceDE w:val="0"/>
              <w:autoSpaceDN w:val="0"/>
              <w:adjustRightInd w:val="0"/>
              <w:ind w:left="57"/>
              <w:rPr>
                <w:rFonts w:ascii="Cambria" w:eastAsia="Calibri" w:hAnsi="Cambria" w:cs="Times New Roman"/>
                <w:color w:val="000000"/>
                <w:sz w:val="24"/>
                <w:szCs w:val="24"/>
                <w:rtl/>
                <w:lang w:bidi="ar-IQ"/>
              </w:rPr>
            </w:pPr>
            <w:r>
              <w:t xml:space="preserve">System of simultaneous linear ordinary differential equations </w:t>
            </w:r>
          </w:p>
        </w:tc>
        <w:tc>
          <w:tcPr>
            <w:tcW w:w="1574" w:type="dxa"/>
            <w:gridSpan w:val="2"/>
            <w:shd w:val="clear" w:color="auto" w:fill="auto"/>
          </w:tcPr>
          <w:p w14:paraId="3D66CC63" w14:textId="612222DB" w:rsidR="0013260C" w:rsidRPr="00B80B61" w:rsidRDefault="004D6E5C"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t>Introduction</w:t>
            </w:r>
          </w:p>
        </w:tc>
        <w:tc>
          <w:tcPr>
            <w:tcW w:w="2167" w:type="dxa"/>
            <w:vMerge/>
            <w:shd w:val="clear" w:color="auto" w:fill="auto"/>
            <w:vAlign w:val="center"/>
          </w:tcPr>
          <w:p w14:paraId="2BBBB4CD" w14:textId="77777777" w:rsidR="0013260C" w:rsidRPr="00B80B61" w:rsidRDefault="0013260C"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p>
        </w:tc>
        <w:tc>
          <w:tcPr>
            <w:tcW w:w="1324" w:type="dxa"/>
            <w:shd w:val="clear" w:color="auto" w:fill="auto"/>
            <w:vAlign w:val="center"/>
          </w:tcPr>
          <w:p w14:paraId="5B13F736" w14:textId="4A9DB883" w:rsidR="0013260C" w:rsidRPr="00B80B61" w:rsidRDefault="0013260C"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D10410">
              <w:rPr>
                <w:rFonts w:cs="Times New Roman"/>
                <w:color w:val="000000"/>
                <w:lang w:bidi="ar-IQ"/>
              </w:rPr>
              <w:t>Several Ways (Exams  + Assignments)</w:t>
            </w:r>
          </w:p>
        </w:tc>
      </w:tr>
      <w:tr w:rsidR="00A57F5A" w:rsidRPr="00B80B61" w14:paraId="0399D22F" w14:textId="77777777" w:rsidTr="001D3378">
        <w:trPr>
          <w:trHeight w:val="171"/>
        </w:trPr>
        <w:tc>
          <w:tcPr>
            <w:tcW w:w="865" w:type="dxa"/>
            <w:shd w:val="clear" w:color="auto" w:fill="auto"/>
            <w:vAlign w:val="center"/>
          </w:tcPr>
          <w:p w14:paraId="1656F861" w14:textId="77777777" w:rsidR="00A57F5A" w:rsidRPr="00B80B61" w:rsidRDefault="00A57F5A">
            <w:pPr>
              <w:pStyle w:val="ListParagraph"/>
              <w:numPr>
                <w:ilvl w:val="0"/>
                <w:numId w:val="2"/>
              </w:numPr>
              <w:shd w:val="clear" w:color="auto" w:fill="FFFFFF"/>
              <w:autoSpaceDE w:val="0"/>
              <w:autoSpaceDN w:val="0"/>
              <w:adjustRightInd w:val="0"/>
              <w:ind w:right="-426"/>
              <w:jc w:val="center"/>
              <w:rPr>
                <w:rFonts w:ascii="Cambria" w:hAnsi="Cambria" w:cs="Times New Roman"/>
                <w:color w:val="000000"/>
                <w:sz w:val="28"/>
                <w:szCs w:val="28"/>
                <w:rtl/>
                <w:lang w:bidi="ar-IQ"/>
              </w:rPr>
            </w:pPr>
          </w:p>
        </w:tc>
        <w:tc>
          <w:tcPr>
            <w:tcW w:w="809" w:type="dxa"/>
            <w:gridSpan w:val="2"/>
            <w:shd w:val="clear" w:color="auto" w:fill="auto"/>
            <w:vAlign w:val="center"/>
          </w:tcPr>
          <w:p w14:paraId="21834D99" w14:textId="5E1FEBC9" w:rsidR="00A57F5A" w:rsidRPr="00B80B61" w:rsidRDefault="004E4069" w:rsidP="00EB6105">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Pr>
                <w:rFonts w:ascii="Cambria" w:eastAsia="Calibri" w:hAnsi="Cambria" w:cs="Times New Roman"/>
                <w:color w:val="000000"/>
                <w:sz w:val="28"/>
                <w:szCs w:val="28"/>
                <w:lang w:bidi="ar-IQ"/>
              </w:rPr>
              <w:t>4</w:t>
            </w:r>
          </w:p>
        </w:tc>
        <w:tc>
          <w:tcPr>
            <w:tcW w:w="3196" w:type="dxa"/>
            <w:gridSpan w:val="2"/>
            <w:vMerge w:val="restart"/>
            <w:shd w:val="clear" w:color="auto" w:fill="auto"/>
            <w:vAlign w:val="center"/>
          </w:tcPr>
          <w:p w14:paraId="4544AE70" w14:textId="6708B826" w:rsidR="00A57F5A" w:rsidRPr="0038398A" w:rsidRDefault="004D6E5C" w:rsidP="004D6E5C">
            <w:pPr>
              <w:shd w:val="clear" w:color="auto" w:fill="FFFFFF"/>
              <w:autoSpaceDE w:val="0"/>
              <w:autoSpaceDN w:val="0"/>
              <w:adjustRightInd w:val="0"/>
              <w:ind w:left="57"/>
              <w:rPr>
                <w:rFonts w:ascii="Cambria" w:eastAsia="Calibri" w:hAnsi="Cambria" w:cs="Times New Roman"/>
                <w:color w:val="000000"/>
                <w:sz w:val="24"/>
                <w:szCs w:val="24"/>
                <w:rtl/>
                <w:lang w:bidi="ar-IQ"/>
              </w:rPr>
            </w:pPr>
            <w:r>
              <w:t>Salt concentration in tanks</w:t>
            </w:r>
          </w:p>
        </w:tc>
        <w:tc>
          <w:tcPr>
            <w:tcW w:w="1574" w:type="dxa"/>
            <w:gridSpan w:val="2"/>
            <w:vMerge w:val="restart"/>
            <w:shd w:val="clear" w:color="auto" w:fill="auto"/>
            <w:vAlign w:val="center"/>
          </w:tcPr>
          <w:p w14:paraId="76E4DFF1" w14:textId="7731E814" w:rsidR="00A57F5A" w:rsidRPr="00B80B61" w:rsidRDefault="004D6E5C" w:rsidP="00A57F5A">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4D6E5C">
              <w:t>Apps and examples of</w:t>
            </w:r>
            <w:r w:rsidRPr="004D6E5C">
              <w:rPr>
                <w:rFonts w:eastAsia="Calibri"/>
              </w:rPr>
              <w:t xml:space="preserve"> </w:t>
            </w:r>
            <w:r>
              <w:rPr>
                <w:rFonts w:eastAsia="Calibri"/>
              </w:rPr>
              <w:t xml:space="preserve"> </w:t>
            </w:r>
            <w:r>
              <w:t xml:space="preserve">System of simultaneous linear ordinary </w:t>
            </w:r>
            <w:r>
              <w:lastRenderedPageBreak/>
              <w:t>differential equations</w:t>
            </w:r>
          </w:p>
        </w:tc>
        <w:tc>
          <w:tcPr>
            <w:tcW w:w="2167" w:type="dxa"/>
            <w:vMerge/>
            <w:shd w:val="clear" w:color="auto" w:fill="auto"/>
            <w:vAlign w:val="center"/>
          </w:tcPr>
          <w:p w14:paraId="457017E9" w14:textId="77777777" w:rsidR="00A57F5A" w:rsidRPr="00B80B61" w:rsidRDefault="00A57F5A"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p>
        </w:tc>
        <w:tc>
          <w:tcPr>
            <w:tcW w:w="1324" w:type="dxa"/>
            <w:shd w:val="clear" w:color="auto" w:fill="auto"/>
            <w:vAlign w:val="center"/>
          </w:tcPr>
          <w:p w14:paraId="78522D1E" w14:textId="1FBC5322" w:rsidR="00A57F5A" w:rsidRPr="00B80B61" w:rsidRDefault="00A57F5A"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D10410">
              <w:rPr>
                <w:rFonts w:cs="Times New Roman"/>
                <w:color w:val="000000"/>
                <w:lang w:bidi="ar-IQ"/>
              </w:rPr>
              <w:t>Several Ways (Exams  + Assignments)</w:t>
            </w:r>
          </w:p>
        </w:tc>
      </w:tr>
      <w:tr w:rsidR="00A57F5A" w:rsidRPr="00B80B61" w14:paraId="2FB4E0D1" w14:textId="77777777" w:rsidTr="001D3378">
        <w:trPr>
          <w:trHeight w:val="171"/>
        </w:trPr>
        <w:tc>
          <w:tcPr>
            <w:tcW w:w="865" w:type="dxa"/>
            <w:shd w:val="clear" w:color="auto" w:fill="auto"/>
            <w:vAlign w:val="center"/>
          </w:tcPr>
          <w:p w14:paraId="3F211956" w14:textId="77777777" w:rsidR="00A57F5A" w:rsidRPr="00B80B61" w:rsidRDefault="00A57F5A">
            <w:pPr>
              <w:pStyle w:val="ListParagraph"/>
              <w:numPr>
                <w:ilvl w:val="0"/>
                <w:numId w:val="2"/>
              </w:numPr>
              <w:shd w:val="clear" w:color="auto" w:fill="FFFFFF"/>
              <w:autoSpaceDE w:val="0"/>
              <w:autoSpaceDN w:val="0"/>
              <w:adjustRightInd w:val="0"/>
              <w:ind w:right="-426"/>
              <w:jc w:val="center"/>
              <w:rPr>
                <w:rFonts w:ascii="Cambria" w:hAnsi="Cambria" w:cs="Times New Roman"/>
                <w:color w:val="000000"/>
                <w:sz w:val="28"/>
                <w:szCs w:val="28"/>
                <w:rtl/>
                <w:lang w:bidi="ar-IQ"/>
              </w:rPr>
            </w:pPr>
          </w:p>
        </w:tc>
        <w:tc>
          <w:tcPr>
            <w:tcW w:w="809" w:type="dxa"/>
            <w:gridSpan w:val="2"/>
            <w:shd w:val="clear" w:color="auto" w:fill="auto"/>
            <w:vAlign w:val="center"/>
          </w:tcPr>
          <w:p w14:paraId="73D5BDEC" w14:textId="2BD43A42" w:rsidR="00A57F5A" w:rsidRPr="00B80B61" w:rsidRDefault="004E4069" w:rsidP="00EB6105">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Pr>
                <w:rFonts w:ascii="Cambria" w:eastAsia="Calibri" w:hAnsi="Cambria" w:cs="Times New Roman"/>
                <w:color w:val="000000"/>
                <w:sz w:val="28"/>
                <w:szCs w:val="28"/>
                <w:lang w:bidi="ar-IQ"/>
              </w:rPr>
              <w:t>4</w:t>
            </w:r>
          </w:p>
        </w:tc>
        <w:tc>
          <w:tcPr>
            <w:tcW w:w="3196" w:type="dxa"/>
            <w:gridSpan w:val="2"/>
            <w:vMerge/>
            <w:shd w:val="clear" w:color="auto" w:fill="auto"/>
            <w:vAlign w:val="center"/>
          </w:tcPr>
          <w:p w14:paraId="69E40416" w14:textId="6A7AA78F" w:rsidR="00A57F5A" w:rsidRPr="0038398A" w:rsidRDefault="00A57F5A" w:rsidP="0038398A">
            <w:pPr>
              <w:shd w:val="clear" w:color="auto" w:fill="FFFFFF"/>
              <w:autoSpaceDE w:val="0"/>
              <w:autoSpaceDN w:val="0"/>
              <w:adjustRightInd w:val="0"/>
              <w:ind w:left="57"/>
              <w:rPr>
                <w:rFonts w:ascii="Cambria" w:eastAsia="Calibri" w:hAnsi="Cambria" w:cs="Times New Roman"/>
                <w:color w:val="000000"/>
                <w:sz w:val="24"/>
                <w:szCs w:val="24"/>
                <w:rtl/>
                <w:lang w:bidi="ar-IQ"/>
              </w:rPr>
            </w:pPr>
          </w:p>
        </w:tc>
        <w:tc>
          <w:tcPr>
            <w:tcW w:w="1574" w:type="dxa"/>
            <w:gridSpan w:val="2"/>
            <w:vMerge/>
            <w:shd w:val="clear" w:color="auto" w:fill="auto"/>
          </w:tcPr>
          <w:p w14:paraId="6B7DBBD9" w14:textId="78C7F989" w:rsidR="00A57F5A" w:rsidRPr="00B80B61" w:rsidRDefault="00A57F5A"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p>
        </w:tc>
        <w:tc>
          <w:tcPr>
            <w:tcW w:w="2167" w:type="dxa"/>
            <w:vMerge/>
            <w:shd w:val="clear" w:color="auto" w:fill="auto"/>
            <w:vAlign w:val="center"/>
          </w:tcPr>
          <w:p w14:paraId="519C5756" w14:textId="77777777" w:rsidR="00A57F5A" w:rsidRPr="00B80B61" w:rsidRDefault="00A57F5A"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p>
        </w:tc>
        <w:tc>
          <w:tcPr>
            <w:tcW w:w="1324" w:type="dxa"/>
            <w:shd w:val="clear" w:color="auto" w:fill="auto"/>
            <w:vAlign w:val="center"/>
          </w:tcPr>
          <w:p w14:paraId="75CF6078" w14:textId="16CDF527" w:rsidR="00A57F5A" w:rsidRPr="00B80B61" w:rsidRDefault="00A57F5A"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D10410">
              <w:rPr>
                <w:rFonts w:cs="Times New Roman"/>
                <w:color w:val="000000"/>
                <w:lang w:bidi="ar-IQ"/>
              </w:rPr>
              <w:t xml:space="preserve">Several Ways </w:t>
            </w:r>
            <w:r w:rsidRPr="00D10410">
              <w:rPr>
                <w:rFonts w:cs="Times New Roman"/>
                <w:color w:val="000000"/>
                <w:lang w:bidi="ar-IQ"/>
              </w:rPr>
              <w:lastRenderedPageBreak/>
              <w:t>(Exams  + Assignments)</w:t>
            </w:r>
          </w:p>
        </w:tc>
      </w:tr>
      <w:tr w:rsidR="00A57F5A" w:rsidRPr="00B80B61" w14:paraId="44506398" w14:textId="77777777" w:rsidTr="001D3378">
        <w:trPr>
          <w:trHeight w:val="171"/>
        </w:trPr>
        <w:tc>
          <w:tcPr>
            <w:tcW w:w="865" w:type="dxa"/>
            <w:shd w:val="clear" w:color="auto" w:fill="auto"/>
            <w:vAlign w:val="center"/>
          </w:tcPr>
          <w:p w14:paraId="49218A44" w14:textId="77777777" w:rsidR="00A57F5A" w:rsidRPr="00B80B61" w:rsidRDefault="00A57F5A">
            <w:pPr>
              <w:pStyle w:val="ListParagraph"/>
              <w:numPr>
                <w:ilvl w:val="0"/>
                <w:numId w:val="2"/>
              </w:numPr>
              <w:shd w:val="clear" w:color="auto" w:fill="FFFFFF"/>
              <w:autoSpaceDE w:val="0"/>
              <w:autoSpaceDN w:val="0"/>
              <w:adjustRightInd w:val="0"/>
              <w:ind w:right="-426"/>
              <w:jc w:val="center"/>
              <w:rPr>
                <w:rFonts w:ascii="Cambria" w:hAnsi="Cambria" w:cs="Times New Roman"/>
                <w:color w:val="000000"/>
                <w:sz w:val="28"/>
                <w:szCs w:val="28"/>
                <w:rtl/>
                <w:lang w:bidi="ar-IQ"/>
              </w:rPr>
            </w:pPr>
          </w:p>
        </w:tc>
        <w:tc>
          <w:tcPr>
            <w:tcW w:w="809" w:type="dxa"/>
            <w:gridSpan w:val="2"/>
            <w:shd w:val="clear" w:color="auto" w:fill="auto"/>
            <w:vAlign w:val="center"/>
          </w:tcPr>
          <w:p w14:paraId="26C23277" w14:textId="31777085" w:rsidR="00A57F5A" w:rsidRPr="00B80B61" w:rsidRDefault="004E4069" w:rsidP="00EB6105">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Pr>
                <w:rFonts w:ascii="Cambria" w:eastAsia="Calibri" w:hAnsi="Cambria" w:cs="Times New Roman"/>
                <w:color w:val="000000"/>
                <w:sz w:val="28"/>
                <w:szCs w:val="28"/>
                <w:lang w:bidi="ar-IQ"/>
              </w:rPr>
              <w:t>4</w:t>
            </w:r>
          </w:p>
        </w:tc>
        <w:tc>
          <w:tcPr>
            <w:tcW w:w="3196" w:type="dxa"/>
            <w:gridSpan w:val="2"/>
            <w:vMerge w:val="restart"/>
            <w:shd w:val="clear" w:color="auto" w:fill="auto"/>
            <w:vAlign w:val="center"/>
          </w:tcPr>
          <w:p w14:paraId="3FB0E566" w14:textId="2813F57A" w:rsidR="00A57F5A" w:rsidRDefault="004D6E5C" w:rsidP="00A57F5A">
            <w:pPr>
              <w:shd w:val="clear" w:color="auto" w:fill="FFFFFF"/>
              <w:autoSpaceDE w:val="0"/>
              <w:autoSpaceDN w:val="0"/>
              <w:adjustRightInd w:val="0"/>
              <w:ind w:left="57"/>
            </w:pPr>
            <w:r>
              <w:t xml:space="preserve">Higher order D.E </w:t>
            </w:r>
          </w:p>
          <w:p w14:paraId="0316B7F5" w14:textId="77777777" w:rsidR="00A57F5A" w:rsidRPr="0038398A" w:rsidRDefault="00A57F5A" w:rsidP="0038398A">
            <w:pPr>
              <w:shd w:val="clear" w:color="auto" w:fill="FFFFFF"/>
              <w:autoSpaceDE w:val="0"/>
              <w:autoSpaceDN w:val="0"/>
              <w:adjustRightInd w:val="0"/>
              <w:ind w:left="57"/>
              <w:rPr>
                <w:rFonts w:ascii="Cambria" w:eastAsia="Calibri" w:hAnsi="Cambria" w:cs="Times New Roman"/>
                <w:color w:val="000000"/>
                <w:sz w:val="24"/>
                <w:szCs w:val="24"/>
                <w:rtl/>
                <w:lang w:bidi="ar-IQ"/>
              </w:rPr>
            </w:pPr>
          </w:p>
        </w:tc>
        <w:tc>
          <w:tcPr>
            <w:tcW w:w="1574" w:type="dxa"/>
            <w:gridSpan w:val="2"/>
            <w:vMerge w:val="restart"/>
            <w:shd w:val="clear" w:color="auto" w:fill="auto"/>
          </w:tcPr>
          <w:p w14:paraId="199BD260" w14:textId="6F010BC1" w:rsidR="00A57F5A" w:rsidRPr="00B80B61" w:rsidRDefault="004D6E5C"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t>Introduction</w:t>
            </w:r>
          </w:p>
        </w:tc>
        <w:tc>
          <w:tcPr>
            <w:tcW w:w="2167" w:type="dxa"/>
            <w:vMerge/>
            <w:shd w:val="clear" w:color="auto" w:fill="auto"/>
            <w:vAlign w:val="center"/>
          </w:tcPr>
          <w:p w14:paraId="09E27257" w14:textId="77777777" w:rsidR="00A57F5A" w:rsidRPr="00B80B61" w:rsidRDefault="00A57F5A"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p>
        </w:tc>
        <w:tc>
          <w:tcPr>
            <w:tcW w:w="1324" w:type="dxa"/>
            <w:shd w:val="clear" w:color="auto" w:fill="auto"/>
            <w:vAlign w:val="center"/>
          </w:tcPr>
          <w:p w14:paraId="4F492655" w14:textId="76429CAD" w:rsidR="00A57F5A" w:rsidRPr="00B80B61" w:rsidRDefault="00A57F5A"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D10410">
              <w:rPr>
                <w:rFonts w:cs="Times New Roman"/>
                <w:color w:val="000000"/>
                <w:lang w:bidi="ar-IQ"/>
              </w:rPr>
              <w:t>Several Ways (Exams  + Assignments)</w:t>
            </w:r>
          </w:p>
        </w:tc>
      </w:tr>
      <w:tr w:rsidR="00A57F5A" w:rsidRPr="00B80B61" w14:paraId="31B216A7" w14:textId="77777777" w:rsidTr="001D3378">
        <w:trPr>
          <w:trHeight w:val="171"/>
        </w:trPr>
        <w:tc>
          <w:tcPr>
            <w:tcW w:w="865" w:type="dxa"/>
            <w:shd w:val="clear" w:color="auto" w:fill="auto"/>
            <w:vAlign w:val="center"/>
          </w:tcPr>
          <w:p w14:paraId="5B099A74" w14:textId="77777777" w:rsidR="00A57F5A" w:rsidRPr="00B80B61" w:rsidRDefault="00A57F5A">
            <w:pPr>
              <w:pStyle w:val="ListParagraph"/>
              <w:numPr>
                <w:ilvl w:val="0"/>
                <w:numId w:val="2"/>
              </w:numPr>
              <w:shd w:val="clear" w:color="auto" w:fill="FFFFFF"/>
              <w:autoSpaceDE w:val="0"/>
              <w:autoSpaceDN w:val="0"/>
              <w:adjustRightInd w:val="0"/>
              <w:ind w:right="-426"/>
              <w:jc w:val="center"/>
              <w:rPr>
                <w:rFonts w:ascii="Cambria" w:hAnsi="Cambria" w:cs="Times New Roman"/>
                <w:color w:val="000000"/>
                <w:sz w:val="28"/>
                <w:szCs w:val="28"/>
                <w:rtl/>
                <w:lang w:bidi="ar-IQ"/>
              </w:rPr>
            </w:pPr>
          </w:p>
        </w:tc>
        <w:tc>
          <w:tcPr>
            <w:tcW w:w="809" w:type="dxa"/>
            <w:gridSpan w:val="2"/>
            <w:shd w:val="clear" w:color="auto" w:fill="auto"/>
            <w:vAlign w:val="center"/>
          </w:tcPr>
          <w:p w14:paraId="1A7744FC" w14:textId="67C94C36" w:rsidR="00A57F5A" w:rsidRPr="00B80B61" w:rsidRDefault="004E4069" w:rsidP="00EB6105">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Pr>
                <w:rFonts w:ascii="Cambria" w:eastAsia="Calibri" w:hAnsi="Cambria" w:cs="Times New Roman"/>
                <w:color w:val="000000"/>
                <w:sz w:val="28"/>
                <w:szCs w:val="28"/>
                <w:lang w:bidi="ar-IQ"/>
              </w:rPr>
              <w:t>4</w:t>
            </w:r>
          </w:p>
        </w:tc>
        <w:tc>
          <w:tcPr>
            <w:tcW w:w="3196" w:type="dxa"/>
            <w:gridSpan w:val="2"/>
            <w:vMerge/>
            <w:shd w:val="clear" w:color="auto" w:fill="auto"/>
            <w:vAlign w:val="center"/>
          </w:tcPr>
          <w:p w14:paraId="6C9E4026" w14:textId="73A95861" w:rsidR="00A57F5A" w:rsidRDefault="00A57F5A"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p>
        </w:tc>
        <w:tc>
          <w:tcPr>
            <w:tcW w:w="1574" w:type="dxa"/>
            <w:gridSpan w:val="2"/>
            <w:vMerge/>
            <w:shd w:val="clear" w:color="auto" w:fill="auto"/>
          </w:tcPr>
          <w:p w14:paraId="0E0FF263" w14:textId="3D753C7D" w:rsidR="00A57F5A" w:rsidRPr="00B80B61" w:rsidRDefault="00A57F5A"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p>
        </w:tc>
        <w:tc>
          <w:tcPr>
            <w:tcW w:w="2167" w:type="dxa"/>
            <w:vMerge/>
            <w:shd w:val="clear" w:color="auto" w:fill="auto"/>
            <w:vAlign w:val="center"/>
          </w:tcPr>
          <w:p w14:paraId="14D267C1" w14:textId="77777777" w:rsidR="00A57F5A" w:rsidRPr="00B80B61" w:rsidRDefault="00A57F5A"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p>
        </w:tc>
        <w:tc>
          <w:tcPr>
            <w:tcW w:w="1324" w:type="dxa"/>
            <w:shd w:val="clear" w:color="auto" w:fill="auto"/>
            <w:vAlign w:val="center"/>
          </w:tcPr>
          <w:p w14:paraId="66E31BE5" w14:textId="74818BEF" w:rsidR="00A57F5A" w:rsidRPr="00B80B61" w:rsidRDefault="00A57F5A"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D10410">
              <w:rPr>
                <w:rFonts w:cs="Times New Roman"/>
                <w:color w:val="000000"/>
                <w:lang w:bidi="ar-IQ"/>
              </w:rPr>
              <w:t>Several Ways (Exams  + Assignments)</w:t>
            </w:r>
          </w:p>
        </w:tc>
      </w:tr>
      <w:tr w:rsidR="00A57F5A" w:rsidRPr="00B80B61" w14:paraId="0F2B79F6" w14:textId="77777777" w:rsidTr="001D3378">
        <w:trPr>
          <w:trHeight w:val="171"/>
        </w:trPr>
        <w:tc>
          <w:tcPr>
            <w:tcW w:w="865" w:type="dxa"/>
            <w:shd w:val="clear" w:color="auto" w:fill="auto"/>
            <w:vAlign w:val="center"/>
          </w:tcPr>
          <w:p w14:paraId="181BE52E" w14:textId="77777777" w:rsidR="00A57F5A" w:rsidRPr="00B80B61" w:rsidRDefault="00A57F5A">
            <w:pPr>
              <w:pStyle w:val="ListParagraph"/>
              <w:numPr>
                <w:ilvl w:val="0"/>
                <w:numId w:val="2"/>
              </w:numPr>
              <w:shd w:val="clear" w:color="auto" w:fill="FFFFFF"/>
              <w:autoSpaceDE w:val="0"/>
              <w:autoSpaceDN w:val="0"/>
              <w:adjustRightInd w:val="0"/>
              <w:ind w:right="-426"/>
              <w:jc w:val="center"/>
              <w:rPr>
                <w:rFonts w:ascii="Cambria" w:hAnsi="Cambria" w:cs="Times New Roman"/>
                <w:color w:val="000000"/>
                <w:sz w:val="28"/>
                <w:szCs w:val="28"/>
                <w:rtl/>
                <w:lang w:bidi="ar-IQ"/>
              </w:rPr>
            </w:pPr>
          </w:p>
        </w:tc>
        <w:tc>
          <w:tcPr>
            <w:tcW w:w="809" w:type="dxa"/>
            <w:gridSpan w:val="2"/>
            <w:shd w:val="clear" w:color="auto" w:fill="auto"/>
            <w:vAlign w:val="center"/>
          </w:tcPr>
          <w:p w14:paraId="0133C764" w14:textId="5D7D1E18" w:rsidR="00A57F5A" w:rsidRPr="00B80B61" w:rsidRDefault="004E4069" w:rsidP="00EB6105">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Pr>
                <w:rFonts w:ascii="Cambria" w:eastAsia="Calibri" w:hAnsi="Cambria" w:cs="Times New Roman"/>
                <w:color w:val="000000"/>
                <w:sz w:val="28"/>
                <w:szCs w:val="28"/>
                <w:lang w:bidi="ar-IQ"/>
              </w:rPr>
              <w:t>4</w:t>
            </w:r>
          </w:p>
        </w:tc>
        <w:tc>
          <w:tcPr>
            <w:tcW w:w="3196" w:type="dxa"/>
            <w:gridSpan w:val="2"/>
            <w:vMerge w:val="restart"/>
            <w:shd w:val="clear" w:color="auto" w:fill="auto"/>
            <w:vAlign w:val="center"/>
          </w:tcPr>
          <w:p w14:paraId="6CC33248" w14:textId="77777777" w:rsidR="00A57F5A" w:rsidRPr="0032309B" w:rsidRDefault="004D6E5C" w:rsidP="0032309B">
            <w:pPr>
              <w:pStyle w:val="ListParagraph"/>
              <w:numPr>
                <w:ilvl w:val="0"/>
                <w:numId w:val="10"/>
              </w:numPr>
              <w:shd w:val="clear" w:color="auto" w:fill="FFFFFF"/>
              <w:autoSpaceDE w:val="0"/>
              <w:autoSpaceDN w:val="0"/>
              <w:adjustRightInd w:val="0"/>
              <w:rPr>
                <w:rFonts w:ascii="Cambria" w:hAnsi="Cambria" w:cs="Times New Roman"/>
                <w:color w:val="000000"/>
                <w:lang w:bidi="ar-IQ"/>
              </w:rPr>
            </w:pPr>
            <w:r w:rsidRPr="0032309B">
              <w:rPr>
                <w:rFonts w:ascii="Cambria" w:hAnsi="Cambria" w:cs="Times New Roman"/>
                <w:color w:val="000000"/>
                <w:lang w:bidi="ar-IQ"/>
              </w:rPr>
              <w:t>Deflection of beams</w:t>
            </w:r>
          </w:p>
          <w:p w14:paraId="3A750B37" w14:textId="6FB3086A" w:rsidR="0032309B" w:rsidRPr="0032309B" w:rsidRDefault="0032309B" w:rsidP="0032309B">
            <w:pPr>
              <w:pStyle w:val="ListParagraph"/>
              <w:numPr>
                <w:ilvl w:val="0"/>
                <w:numId w:val="10"/>
              </w:numPr>
              <w:shd w:val="clear" w:color="auto" w:fill="FFFFFF"/>
              <w:autoSpaceDE w:val="0"/>
              <w:autoSpaceDN w:val="0"/>
              <w:adjustRightInd w:val="0"/>
              <w:rPr>
                <w:rFonts w:ascii="Cambria" w:hAnsi="Cambria" w:cs="Times New Roman"/>
                <w:color w:val="000000"/>
                <w:rtl/>
                <w:lang w:bidi="ar-IQ"/>
              </w:rPr>
            </w:pPr>
            <w:r w:rsidRPr="0032309B">
              <w:rPr>
                <w:rFonts w:ascii="Cambria" w:hAnsi="Cambria" w:cs="Times New Roman"/>
                <w:color w:val="000000"/>
                <w:lang w:bidi="ar-IQ"/>
              </w:rPr>
              <w:t>Buckling of slender columns</w:t>
            </w:r>
          </w:p>
        </w:tc>
        <w:tc>
          <w:tcPr>
            <w:tcW w:w="1574" w:type="dxa"/>
            <w:gridSpan w:val="2"/>
            <w:vMerge w:val="restart"/>
            <w:shd w:val="clear" w:color="auto" w:fill="auto"/>
          </w:tcPr>
          <w:p w14:paraId="7E70E542" w14:textId="21D33306" w:rsidR="004D6E5C" w:rsidRDefault="004D6E5C" w:rsidP="004D6E5C">
            <w:pPr>
              <w:shd w:val="clear" w:color="auto" w:fill="FFFFFF"/>
              <w:autoSpaceDE w:val="0"/>
              <w:autoSpaceDN w:val="0"/>
              <w:adjustRightInd w:val="0"/>
              <w:ind w:left="57"/>
            </w:pPr>
            <w:r>
              <w:rPr>
                <w:rFonts w:asciiTheme="majorBidi" w:eastAsia="Calibri" w:hAnsiTheme="majorBidi" w:cstheme="majorBidi"/>
                <w:color w:val="000000"/>
                <w:lang w:bidi="ar-IQ"/>
              </w:rPr>
              <w:t>Apps and examples of Higher</w:t>
            </w:r>
            <w:r>
              <w:t xml:space="preserve"> order D.E </w:t>
            </w:r>
          </w:p>
          <w:p w14:paraId="373C0630" w14:textId="4C180239" w:rsidR="00A57F5A" w:rsidRPr="00B80B61" w:rsidRDefault="00A57F5A"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p>
        </w:tc>
        <w:tc>
          <w:tcPr>
            <w:tcW w:w="2167" w:type="dxa"/>
            <w:vMerge/>
            <w:shd w:val="clear" w:color="auto" w:fill="auto"/>
            <w:vAlign w:val="center"/>
          </w:tcPr>
          <w:p w14:paraId="14C63023" w14:textId="77777777" w:rsidR="00A57F5A" w:rsidRPr="00B80B61" w:rsidRDefault="00A57F5A"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p>
        </w:tc>
        <w:tc>
          <w:tcPr>
            <w:tcW w:w="1324" w:type="dxa"/>
            <w:shd w:val="clear" w:color="auto" w:fill="auto"/>
            <w:vAlign w:val="center"/>
          </w:tcPr>
          <w:p w14:paraId="12317A3F" w14:textId="28E25007" w:rsidR="00A57F5A" w:rsidRPr="00B80B61" w:rsidRDefault="00A57F5A"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D10410">
              <w:rPr>
                <w:rFonts w:cs="Times New Roman"/>
                <w:color w:val="000000"/>
                <w:lang w:bidi="ar-IQ"/>
              </w:rPr>
              <w:t>Several Ways (Exams  + Assignments)</w:t>
            </w:r>
          </w:p>
        </w:tc>
      </w:tr>
      <w:tr w:rsidR="00A57F5A" w:rsidRPr="00B80B61" w14:paraId="287DC229" w14:textId="77777777" w:rsidTr="001D3378">
        <w:trPr>
          <w:trHeight w:val="171"/>
        </w:trPr>
        <w:tc>
          <w:tcPr>
            <w:tcW w:w="865" w:type="dxa"/>
            <w:shd w:val="clear" w:color="auto" w:fill="auto"/>
            <w:vAlign w:val="center"/>
          </w:tcPr>
          <w:p w14:paraId="11F29941" w14:textId="77777777" w:rsidR="00A57F5A" w:rsidRPr="00B80B61" w:rsidRDefault="00A57F5A">
            <w:pPr>
              <w:pStyle w:val="ListParagraph"/>
              <w:numPr>
                <w:ilvl w:val="0"/>
                <w:numId w:val="2"/>
              </w:numPr>
              <w:shd w:val="clear" w:color="auto" w:fill="FFFFFF"/>
              <w:autoSpaceDE w:val="0"/>
              <w:autoSpaceDN w:val="0"/>
              <w:adjustRightInd w:val="0"/>
              <w:ind w:right="-426"/>
              <w:jc w:val="center"/>
              <w:rPr>
                <w:rFonts w:ascii="Cambria" w:hAnsi="Cambria" w:cs="Times New Roman"/>
                <w:color w:val="000000"/>
                <w:sz w:val="28"/>
                <w:szCs w:val="28"/>
                <w:rtl/>
                <w:lang w:bidi="ar-IQ"/>
              </w:rPr>
            </w:pPr>
          </w:p>
        </w:tc>
        <w:tc>
          <w:tcPr>
            <w:tcW w:w="809" w:type="dxa"/>
            <w:gridSpan w:val="2"/>
            <w:shd w:val="clear" w:color="auto" w:fill="auto"/>
            <w:vAlign w:val="center"/>
          </w:tcPr>
          <w:p w14:paraId="22EDFFA6" w14:textId="0C2A77F1" w:rsidR="00A57F5A" w:rsidRPr="00B80B61" w:rsidRDefault="004E4069" w:rsidP="00EB6105">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Pr>
                <w:rFonts w:ascii="Cambria" w:eastAsia="Calibri" w:hAnsi="Cambria" w:cs="Times New Roman"/>
                <w:color w:val="000000"/>
                <w:sz w:val="28"/>
                <w:szCs w:val="28"/>
                <w:lang w:bidi="ar-IQ"/>
              </w:rPr>
              <w:t>4</w:t>
            </w:r>
          </w:p>
        </w:tc>
        <w:tc>
          <w:tcPr>
            <w:tcW w:w="3196" w:type="dxa"/>
            <w:gridSpan w:val="2"/>
            <w:vMerge/>
            <w:shd w:val="clear" w:color="auto" w:fill="auto"/>
            <w:vAlign w:val="center"/>
          </w:tcPr>
          <w:p w14:paraId="1F753D27" w14:textId="033DEFBD" w:rsidR="00A57F5A" w:rsidRDefault="00A57F5A"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p>
        </w:tc>
        <w:tc>
          <w:tcPr>
            <w:tcW w:w="1574" w:type="dxa"/>
            <w:gridSpan w:val="2"/>
            <w:vMerge/>
            <w:shd w:val="clear" w:color="auto" w:fill="auto"/>
          </w:tcPr>
          <w:p w14:paraId="6FB7BD55" w14:textId="5B5B54D0" w:rsidR="00A57F5A" w:rsidRPr="00B80B61" w:rsidRDefault="00A57F5A"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p>
        </w:tc>
        <w:tc>
          <w:tcPr>
            <w:tcW w:w="2167" w:type="dxa"/>
            <w:vMerge/>
            <w:shd w:val="clear" w:color="auto" w:fill="auto"/>
            <w:vAlign w:val="center"/>
          </w:tcPr>
          <w:p w14:paraId="76E7609C" w14:textId="77777777" w:rsidR="00A57F5A" w:rsidRPr="00B80B61" w:rsidRDefault="00A57F5A"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p>
        </w:tc>
        <w:tc>
          <w:tcPr>
            <w:tcW w:w="1324" w:type="dxa"/>
            <w:shd w:val="clear" w:color="auto" w:fill="auto"/>
            <w:vAlign w:val="center"/>
          </w:tcPr>
          <w:p w14:paraId="25722EE5" w14:textId="0D24EE4B" w:rsidR="00A57F5A" w:rsidRPr="00B80B61" w:rsidRDefault="00A57F5A" w:rsidP="00E2438F">
            <w:pPr>
              <w:shd w:val="clear" w:color="auto" w:fill="FFFFFF"/>
              <w:autoSpaceDE w:val="0"/>
              <w:autoSpaceDN w:val="0"/>
              <w:adjustRightInd w:val="0"/>
              <w:ind w:left="57"/>
              <w:jc w:val="center"/>
              <w:rPr>
                <w:rFonts w:ascii="Cambria" w:eastAsia="Calibri" w:hAnsi="Cambria" w:cs="Times New Roman"/>
                <w:color w:val="000000"/>
                <w:sz w:val="28"/>
                <w:szCs w:val="28"/>
                <w:rtl/>
                <w:lang w:bidi="ar-IQ"/>
              </w:rPr>
            </w:pPr>
            <w:r w:rsidRPr="00D10410">
              <w:rPr>
                <w:rFonts w:cs="Times New Roman"/>
                <w:color w:val="000000"/>
                <w:lang w:bidi="ar-IQ"/>
              </w:rPr>
              <w:t>Several Ways (Exams  + Assignments)</w:t>
            </w:r>
          </w:p>
        </w:tc>
      </w:tr>
      <w:tr w:rsidR="00B50377" w:rsidRPr="00B80B61" w14:paraId="7735037C" w14:textId="77777777" w:rsidTr="001D3378">
        <w:trPr>
          <w:trHeight w:val="457"/>
        </w:trPr>
        <w:tc>
          <w:tcPr>
            <w:tcW w:w="9937" w:type="dxa"/>
            <w:gridSpan w:val="9"/>
            <w:shd w:val="clear" w:color="auto" w:fill="DEEAF6"/>
          </w:tcPr>
          <w:p w14:paraId="59644842" w14:textId="77777777" w:rsidR="0067364E" w:rsidRPr="00B80B61" w:rsidRDefault="00BA11FF">
            <w:pPr>
              <w:numPr>
                <w:ilvl w:val="0"/>
                <w:numId w:val="2"/>
              </w:numPr>
              <w:ind w:left="513"/>
              <w:rPr>
                <w:rFonts w:ascii="Simplified Arabic" w:eastAsia="Calibri" w:hAnsi="Simplified Arabic" w:cs="Simplified Arabic"/>
                <w:sz w:val="28"/>
                <w:szCs w:val="28"/>
                <w:rtl/>
              </w:rPr>
            </w:pPr>
            <w:r w:rsidRPr="00B80B61">
              <w:rPr>
                <w:rFonts w:ascii="Simplified Arabic" w:eastAsia="Calibri" w:hAnsi="Simplified Arabic" w:cs="Simplified Arabic"/>
                <w:sz w:val="28"/>
                <w:szCs w:val="28"/>
              </w:rPr>
              <w:t>Course Evaluation</w:t>
            </w:r>
          </w:p>
        </w:tc>
      </w:tr>
      <w:tr w:rsidR="00B50377" w:rsidRPr="00B80B61" w14:paraId="1CE317D4" w14:textId="77777777" w:rsidTr="001D3378">
        <w:trPr>
          <w:trHeight w:val="2542"/>
        </w:trPr>
        <w:tc>
          <w:tcPr>
            <w:tcW w:w="9937" w:type="dxa"/>
            <w:gridSpan w:val="9"/>
            <w:shd w:val="clear" w:color="auto" w:fill="auto"/>
          </w:tcPr>
          <w:p w14:paraId="18FA6D97" w14:textId="77777777" w:rsidR="00636559" w:rsidRPr="00EE71C1" w:rsidRDefault="00636559" w:rsidP="00636559">
            <w:pPr>
              <w:pStyle w:val="ListParagraph"/>
              <w:numPr>
                <w:ilvl w:val="0"/>
                <w:numId w:val="4"/>
              </w:numPr>
              <w:shd w:val="clear" w:color="auto" w:fill="FFFFFF"/>
              <w:autoSpaceDE w:val="0"/>
              <w:autoSpaceDN w:val="0"/>
              <w:adjustRightInd w:val="0"/>
              <w:jc w:val="both"/>
              <w:rPr>
                <w:rFonts w:ascii="Cambria" w:hAnsi="Cambria" w:cs="Times New Roman"/>
                <w:color w:val="000000"/>
                <w:sz w:val="24"/>
                <w:szCs w:val="24"/>
              </w:rPr>
            </w:pPr>
            <w:r w:rsidRPr="00EE71C1">
              <w:rPr>
                <w:rFonts w:ascii="Cambria" w:hAnsi="Cambria" w:cs="Times New Roman"/>
                <w:b/>
                <w:bCs/>
                <w:color w:val="000000"/>
                <w:sz w:val="24"/>
                <w:szCs w:val="24"/>
              </w:rPr>
              <w:t xml:space="preserve">  </w:t>
            </w:r>
            <w:r w:rsidRPr="00EE71C1">
              <w:rPr>
                <w:rFonts w:ascii="Cambria" w:hAnsi="Cambria" w:cs="Times New Roman"/>
                <w:color w:val="000000"/>
                <w:sz w:val="24"/>
                <w:szCs w:val="24"/>
              </w:rPr>
              <w:t>Final Exam: 60%</w:t>
            </w:r>
          </w:p>
          <w:p w14:paraId="5A4AEB15" w14:textId="77777777" w:rsidR="00636559" w:rsidRPr="00EE71C1" w:rsidRDefault="00636559" w:rsidP="00636559">
            <w:pPr>
              <w:pStyle w:val="ListParagraph"/>
              <w:numPr>
                <w:ilvl w:val="0"/>
                <w:numId w:val="4"/>
              </w:numPr>
              <w:shd w:val="clear" w:color="auto" w:fill="FFFFFF"/>
              <w:autoSpaceDE w:val="0"/>
              <w:autoSpaceDN w:val="0"/>
              <w:adjustRightInd w:val="0"/>
              <w:jc w:val="both"/>
              <w:rPr>
                <w:rFonts w:ascii="Cambria" w:hAnsi="Cambria" w:cs="Times New Roman"/>
                <w:color w:val="000000"/>
                <w:sz w:val="24"/>
                <w:szCs w:val="24"/>
              </w:rPr>
            </w:pPr>
            <w:r w:rsidRPr="00EE71C1">
              <w:rPr>
                <w:rFonts w:ascii="Cambria" w:hAnsi="Cambria" w:cs="Times New Roman"/>
                <w:color w:val="000000"/>
                <w:sz w:val="24"/>
                <w:szCs w:val="24"/>
              </w:rPr>
              <w:t>Monthly Exams: 15%</w:t>
            </w:r>
          </w:p>
          <w:p w14:paraId="07296B6F" w14:textId="77777777" w:rsidR="00636559" w:rsidRPr="00EE71C1" w:rsidRDefault="00636559" w:rsidP="00636559">
            <w:pPr>
              <w:pStyle w:val="ListParagraph"/>
              <w:numPr>
                <w:ilvl w:val="0"/>
                <w:numId w:val="4"/>
              </w:numPr>
              <w:shd w:val="clear" w:color="auto" w:fill="FFFFFF"/>
              <w:autoSpaceDE w:val="0"/>
              <w:autoSpaceDN w:val="0"/>
              <w:adjustRightInd w:val="0"/>
              <w:jc w:val="both"/>
              <w:rPr>
                <w:rFonts w:ascii="Cambria" w:hAnsi="Cambria" w:cs="Times New Roman"/>
                <w:color w:val="000000"/>
                <w:sz w:val="24"/>
                <w:szCs w:val="24"/>
              </w:rPr>
            </w:pPr>
            <w:r w:rsidRPr="00EE71C1">
              <w:rPr>
                <w:rFonts w:ascii="Cambria" w:hAnsi="Cambria" w:cs="Times New Roman"/>
                <w:color w:val="000000"/>
                <w:sz w:val="24"/>
                <w:szCs w:val="24"/>
              </w:rPr>
              <w:t xml:space="preserve"> Reports and Assignments: 10%</w:t>
            </w:r>
          </w:p>
          <w:p w14:paraId="61CB95BF" w14:textId="77777777" w:rsidR="00636559" w:rsidRDefault="00636559" w:rsidP="00636559">
            <w:pPr>
              <w:pStyle w:val="ListParagraph"/>
              <w:numPr>
                <w:ilvl w:val="0"/>
                <w:numId w:val="4"/>
              </w:numPr>
              <w:shd w:val="clear" w:color="auto" w:fill="FFFFFF"/>
              <w:autoSpaceDE w:val="0"/>
              <w:autoSpaceDN w:val="0"/>
              <w:adjustRightInd w:val="0"/>
              <w:jc w:val="both"/>
              <w:rPr>
                <w:rFonts w:ascii="Cambria" w:hAnsi="Cambria" w:cs="Times New Roman"/>
                <w:color w:val="000000"/>
                <w:sz w:val="24"/>
                <w:szCs w:val="24"/>
              </w:rPr>
            </w:pPr>
            <w:r w:rsidRPr="00EE71C1">
              <w:rPr>
                <w:rFonts w:ascii="Cambria" w:hAnsi="Cambria" w:cs="Times New Roman"/>
                <w:color w:val="000000"/>
                <w:sz w:val="24"/>
                <w:szCs w:val="24"/>
              </w:rPr>
              <w:t>Attendance and Daily Participation: 10%</w:t>
            </w:r>
          </w:p>
          <w:p w14:paraId="47D3A162" w14:textId="505B835E" w:rsidR="0067364E" w:rsidRPr="00636559" w:rsidRDefault="00636559" w:rsidP="00636559">
            <w:pPr>
              <w:pStyle w:val="ListParagraph"/>
              <w:numPr>
                <w:ilvl w:val="0"/>
                <w:numId w:val="4"/>
              </w:numPr>
              <w:shd w:val="clear" w:color="auto" w:fill="FFFFFF"/>
              <w:autoSpaceDE w:val="0"/>
              <w:autoSpaceDN w:val="0"/>
              <w:adjustRightInd w:val="0"/>
              <w:jc w:val="both"/>
              <w:rPr>
                <w:rFonts w:ascii="Cambria" w:hAnsi="Cambria" w:cs="Times New Roman"/>
                <w:color w:val="000000"/>
                <w:sz w:val="24"/>
                <w:szCs w:val="24"/>
                <w:rtl/>
              </w:rPr>
            </w:pPr>
            <w:r w:rsidRPr="00636559">
              <w:rPr>
                <w:rFonts w:ascii="Cambria" w:hAnsi="Cambria" w:cs="Times New Roman"/>
                <w:color w:val="000000"/>
                <w:sz w:val="24"/>
                <w:szCs w:val="24"/>
              </w:rPr>
              <w:t>Oral Evaluation: 5%</w:t>
            </w:r>
          </w:p>
        </w:tc>
      </w:tr>
      <w:tr w:rsidR="00B50377" w:rsidRPr="00B80B61" w14:paraId="12F4FF3C" w14:textId="77777777" w:rsidTr="001D3378">
        <w:trPr>
          <w:trHeight w:val="470"/>
        </w:trPr>
        <w:tc>
          <w:tcPr>
            <w:tcW w:w="9937" w:type="dxa"/>
            <w:gridSpan w:val="9"/>
            <w:shd w:val="clear" w:color="auto" w:fill="DEEAF6"/>
          </w:tcPr>
          <w:p w14:paraId="4F15D0B8" w14:textId="77777777" w:rsidR="00B50377" w:rsidRPr="00B80B61" w:rsidRDefault="00BA11FF">
            <w:pPr>
              <w:numPr>
                <w:ilvl w:val="0"/>
                <w:numId w:val="2"/>
              </w:numPr>
              <w:ind w:left="513"/>
              <w:rPr>
                <w:rFonts w:ascii="Simplified Arabic" w:eastAsia="Calibri" w:hAnsi="Simplified Arabic" w:cs="Simplified Arabic"/>
                <w:sz w:val="28"/>
                <w:szCs w:val="28"/>
                <w:rtl/>
              </w:rPr>
            </w:pPr>
            <w:r w:rsidRPr="00B80B61">
              <w:rPr>
                <w:rFonts w:ascii="Simplified Arabic" w:eastAsia="Calibri" w:hAnsi="Simplified Arabic" w:cs="Simplified Arabic"/>
                <w:sz w:val="28"/>
                <w:szCs w:val="28"/>
              </w:rPr>
              <w:t xml:space="preserve">Learning and Teaching Resources </w:t>
            </w:r>
          </w:p>
        </w:tc>
      </w:tr>
      <w:tr w:rsidR="00BA11FF" w:rsidRPr="00B80B61" w14:paraId="02BE89EB" w14:textId="77777777" w:rsidTr="001D3378">
        <w:trPr>
          <w:trHeight w:val="470"/>
        </w:trPr>
        <w:tc>
          <w:tcPr>
            <w:tcW w:w="5635" w:type="dxa"/>
            <w:gridSpan w:val="6"/>
            <w:shd w:val="clear" w:color="auto" w:fill="auto"/>
          </w:tcPr>
          <w:p w14:paraId="5BF052D9" w14:textId="6331247C" w:rsidR="00BA11FF" w:rsidRPr="00B80B61" w:rsidRDefault="0032309B" w:rsidP="00B80B61">
            <w:pPr>
              <w:autoSpaceDE w:val="0"/>
              <w:autoSpaceDN w:val="0"/>
              <w:adjustRightInd w:val="0"/>
              <w:ind w:right="-426"/>
              <w:jc w:val="both"/>
              <w:rPr>
                <w:rFonts w:ascii="Simplified Arabic" w:eastAsia="Calibri" w:hAnsi="Simplified Arabic" w:cs="Simplified Arabic"/>
                <w:sz w:val="24"/>
                <w:szCs w:val="24"/>
                <w:rtl/>
                <w:lang w:bidi="ar-IQ"/>
              </w:rPr>
            </w:pPr>
            <w:r>
              <w:rPr>
                <w:rFonts w:ascii="Simplified Arabic" w:eastAsia="Calibri" w:hAnsi="Simplified Arabic" w:cs="Simplified Arabic"/>
                <w:sz w:val="24"/>
                <w:szCs w:val="24"/>
                <w:lang w:bidi="ar-IQ"/>
              </w:rPr>
              <w:t>Advanced Eng. Mathematics, wylie , 1982</w:t>
            </w:r>
          </w:p>
        </w:tc>
        <w:tc>
          <w:tcPr>
            <w:tcW w:w="4302" w:type="dxa"/>
            <w:gridSpan w:val="3"/>
            <w:shd w:val="clear" w:color="auto" w:fill="auto"/>
          </w:tcPr>
          <w:p w14:paraId="2DA7358F" w14:textId="2154FB86" w:rsidR="00BA11FF" w:rsidRPr="00A57F5A" w:rsidRDefault="00BA11FF" w:rsidP="00A57F5A">
            <w:pPr>
              <w:spacing w:after="240"/>
              <w:rPr>
                <w:rtl/>
              </w:rPr>
            </w:pPr>
          </w:p>
        </w:tc>
      </w:tr>
      <w:tr w:rsidR="00BA11FF" w:rsidRPr="00B80B61" w14:paraId="26BA8198" w14:textId="77777777" w:rsidTr="001D3378">
        <w:trPr>
          <w:trHeight w:val="470"/>
        </w:trPr>
        <w:tc>
          <w:tcPr>
            <w:tcW w:w="5635" w:type="dxa"/>
            <w:gridSpan w:val="6"/>
            <w:shd w:val="clear" w:color="auto" w:fill="auto"/>
          </w:tcPr>
          <w:p w14:paraId="62BD9D1D" w14:textId="1678968A" w:rsidR="00BA11FF" w:rsidRPr="00B80B61" w:rsidRDefault="0032309B" w:rsidP="00B80B61">
            <w:pPr>
              <w:autoSpaceDE w:val="0"/>
              <w:autoSpaceDN w:val="0"/>
              <w:adjustRightInd w:val="0"/>
              <w:ind w:right="-426"/>
              <w:jc w:val="both"/>
              <w:rPr>
                <w:rFonts w:ascii="Simplified Arabic" w:eastAsia="Calibri" w:hAnsi="Simplified Arabic" w:cs="Simplified Arabic"/>
                <w:sz w:val="24"/>
                <w:szCs w:val="24"/>
                <w:rtl/>
                <w:lang w:bidi="ar-IQ"/>
              </w:rPr>
            </w:pPr>
            <w:r w:rsidRPr="0032309B">
              <w:rPr>
                <w:rFonts w:ascii="Simplified Arabic" w:eastAsia="Calibri" w:hAnsi="Simplified Arabic" w:cs="Simplified Arabic"/>
                <w:sz w:val="24"/>
                <w:szCs w:val="24"/>
                <w:lang w:bidi="ar-IQ"/>
              </w:rPr>
              <w:t xml:space="preserve">Advanced Eng. Mathematics, </w:t>
            </w:r>
            <w:r>
              <w:rPr>
                <w:rFonts w:ascii="Simplified Arabic" w:eastAsia="Calibri" w:hAnsi="Simplified Arabic" w:cs="Simplified Arabic"/>
                <w:sz w:val="24"/>
                <w:szCs w:val="24"/>
                <w:lang w:bidi="ar-IQ"/>
              </w:rPr>
              <w:t>kreyszing, 1983</w:t>
            </w:r>
          </w:p>
        </w:tc>
        <w:tc>
          <w:tcPr>
            <w:tcW w:w="4302" w:type="dxa"/>
            <w:gridSpan w:val="3"/>
            <w:shd w:val="clear" w:color="auto" w:fill="auto"/>
          </w:tcPr>
          <w:p w14:paraId="1F4149D7" w14:textId="0409704F" w:rsidR="00BA11FF" w:rsidRPr="00A57F5A" w:rsidRDefault="00BA11FF" w:rsidP="00A57F5A">
            <w:pPr>
              <w:spacing w:after="240"/>
              <w:rPr>
                <w:rtl/>
              </w:rPr>
            </w:pPr>
          </w:p>
        </w:tc>
      </w:tr>
      <w:tr w:rsidR="00BA11FF" w:rsidRPr="00B80B61" w14:paraId="733FF489" w14:textId="77777777" w:rsidTr="001D3378">
        <w:trPr>
          <w:trHeight w:val="795"/>
        </w:trPr>
        <w:tc>
          <w:tcPr>
            <w:tcW w:w="5635" w:type="dxa"/>
            <w:gridSpan w:val="6"/>
            <w:shd w:val="clear" w:color="auto" w:fill="auto"/>
          </w:tcPr>
          <w:p w14:paraId="5C0A5871" w14:textId="495B827A" w:rsidR="00BA11FF" w:rsidRPr="00B80B61" w:rsidRDefault="0032309B" w:rsidP="00B80B61">
            <w:pPr>
              <w:autoSpaceDE w:val="0"/>
              <w:autoSpaceDN w:val="0"/>
              <w:adjustRightInd w:val="0"/>
              <w:jc w:val="both"/>
              <w:rPr>
                <w:rFonts w:ascii="Simplified Arabic" w:eastAsia="Calibri" w:hAnsi="Simplified Arabic" w:cs="Simplified Arabic"/>
                <w:sz w:val="24"/>
                <w:szCs w:val="24"/>
                <w:rtl/>
                <w:lang w:bidi="ar-IQ"/>
              </w:rPr>
            </w:pPr>
            <w:r>
              <w:rPr>
                <w:rFonts w:ascii="Simplified Arabic" w:eastAsia="Calibri" w:hAnsi="Simplified Arabic" w:cs="Simplified Arabic"/>
                <w:sz w:val="24"/>
                <w:szCs w:val="24"/>
                <w:lang w:bidi="ar-IQ"/>
              </w:rPr>
              <w:t>Introduction to ordinary D. E., JOHN WILEY, 1980</w:t>
            </w:r>
          </w:p>
        </w:tc>
        <w:tc>
          <w:tcPr>
            <w:tcW w:w="4302" w:type="dxa"/>
            <w:gridSpan w:val="3"/>
            <w:shd w:val="clear" w:color="auto" w:fill="auto"/>
          </w:tcPr>
          <w:p w14:paraId="13EFD80C" w14:textId="77777777" w:rsidR="00BA11FF" w:rsidRPr="00B80B61" w:rsidRDefault="00BA11FF" w:rsidP="00B80B61">
            <w:pPr>
              <w:shd w:val="clear" w:color="auto" w:fill="FFFFFF"/>
              <w:autoSpaceDE w:val="0"/>
              <w:autoSpaceDN w:val="0"/>
              <w:adjustRightInd w:val="0"/>
              <w:ind w:left="720" w:right="-426"/>
              <w:jc w:val="both"/>
              <w:rPr>
                <w:rFonts w:ascii="Cambria" w:eastAsia="Calibri" w:hAnsi="Cambria" w:cs="Times New Roman"/>
                <w:color w:val="000000"/>
                <w:sz w:val="28"/>
                <w:szCs w:val="28"/>
                <w:rtl/>
                <w:lang w:bidi="ar-IQ"/>
              </w:rPr>
            </w:pPr>
          </w:p>
        </w:tc>
      </w:tr>
      <w:tr w:rsidR="00BA11FF" w:rsidRPr="00B80B61" w14:paraId="4C5639AD" w14:textId="77777777" w:rsidTr="001D3378">
        <w:trPr>
          <w:trHeight w:val="397"/>
        </w:trPr>
        <w:tc>
          <w:tcPr>
            <w:tcW w:w="5635" w:type="dxa"/>
            <w:gridSpan w:val="6"/>
            <w:shd w:val="clear" w:color="auto" w:fill="auto"/>
          </w:tcPr>
          <w:p w14:paraId="7795241A" w14:textId="5F104EFE" w:rsidR="00BA11FF" w:rsidRPr="00B80B61" w:rsidRDefault="0032309B" w:rsidP="00B80B61">
            <w:pPr>
              <w:autoSpaceDE w:val="0"/>
              <w:autoSpaceDN w:val="0"/>
              <w:adjustRightInd w:val="0"/>
              <w:ind w:right="-426"/>
              <w:jc w:val="both"/>
              <w:rPr>
                <w:rFonts w:ascii="Simplified Arabic" w:eastAsia="Calibri" w:hAnsi="Simplified Arabic" w:cs="Simplified Arabic"/>
                <w:sz w:val="24"/>
                <w:szCs w:val="24"/>
                <w:rtl/>
                <w:lang w:bidi="ar-IQ"/>
              </w:rPr>
            </w:pPr>
            <w:r>
              <w:rPr>
                <w:rFonts w:ascii="Simplified Arabic" w:eastAsia="Calibri" w:hAnsi="Simplified Arabic" w:cs="Simplified Arabic"/>
                <w:sz w:val="24"/>
                <w:szCs w:val="24"/>
                <w:lang w:bidi="ar-IQ"/>
              </w:rPr>
              <w:t>Mathematica methods in the physicals, boas</w:t>
            </w:r>
          </w:p>
        </w:tc>
        <w:tc>
          <w:tcPr>
            <w:tcW w:w="4302" w:type="dxa"/>
            <w:gridSpan w:val="3"/>
            <w:shd w:val="clear" w:color="auto" w:fill="auto"/>
          </w:tcPr>
          <w:p w14:paraId="2F96EEDC" w14:textId="77777777" w:rsidR="00BA11FF" w:rsidRPr="00B80B61" w:rsidRDefault="00BA11FF" w:rsidP="00B80B61">
            <w:pPr>
              <w:shd w:val="clear" w:color="auto" w:fill="FFFFFF"/>
              <w:autoSpaceDE w:val="0"/>
              <w:autoSpaceDN w:val="0"/>
              <w:adjustRightInd w:val="0"/>
              <w:ind w:left="720" w:right="-426"/>
              <w:jc w:val="both"/>
              <w:rPr>
                <w:rFonts w:ascii="Cambria" w:eastAsia="Calibri" w:hAnsi="Cambria" w:cs="Times New Roman"/>
                <w:color w:val="000000"/>
                <w:sz w:val="28"/>
                <w:szCs w:val="28"/>
                <w:rtl/>
                <w:lang w:bidi="ar-IQ"/>
              </w:rPr>
            </w:pPr>
          </w:p>
        </w:tc>
      </w:tr>
    </w:tbl>
    <w:p w14:paraId="22EF6DD4" w14:textId="77777777" w:rsidR="001B1366" w:rsidRPr="0065671F" w:rsidRDefault="001B1366" w:rsidP="00B50377">
      <w:pPr>
        <w:shd w:val="clear" w:color="auto" w:fill="FFFFFF"/>
        <w:autoSpaceDE w:val="0"/>
        <w:autoSpaceDN w:val="0"/>
        <w:adjustRightInd w:val="0"/>
        <w:spacing w:before="240" w:after="200"/>
        <w:ind w:left="360" w:right="-426"/>
        <w:jc w:val="both"/>
        <w:rPr>
          <w:rFonts w:ascii="Arial" w:hAnsi="Arial" w:cs="Arial"/>
          <w:sz w:val="28"/>
          <w:szCs w:val="28"/>
          <w:lang w:bidi="ar-IQ"/>
        </w:rPr>
      </w:pPr>
    </w:p>
    <w:p w14:paraId="56551889" w14:textId="77777777" w:rsidR="0065671F" w:rsidRDefault="0065671F" w:rsidP="00945C15">
      <w:pPr>
        <w:shd w:val="clear" w:color="auto" w:fill="FFFFFF"/>
        <w:autoSpaceDE w:val="0"/>
        <w:autoSpaceDN w:val="0"/>
        <w:adjustRightInd w:val="0"/>
        <w:spacing w:before="240" w:after="200"/>
        <w:ind w:right="-426"/>
        <w:jc w:val="both"/>
        <w:rPr>
          <w:rFonts w:ascii="Arial" w:hAnsi="Arial" w:cs="Arial"/>
          <w:sz w:val="28"/>
          <w:szCs w:val="28"/>
          <w:rtl/>
          <w:lang w:bidi="ar-IQ"/>
        </w:rPr>
      </w:pPr>
    </w:p>
    <w:p w14:paraId="199B144B" w14:textId="77777777" w:rsidR="00E67284" w:rsidRDefault="00E67284" w:rsidP="00945C15">
      <w:pPr>
        <w:shd w:val="clear" w:color="auto" w:fill="FFFFFF"/>
        <w:autoSpaceDE w:val="0"/>
        <w:autoSpaceDN w:val="0"/>
        <w:adjustRightInd w:val="0"/>
        <w:spacing w:before="240" w:after="200"/>
        <w:ind w:right="-426"/>
        <w:jc w:val="both"/>
        <w:rPr>
          <w:rFonts w:ascii="Arial" w:hAnsi="Arial" w:cs="Arial"/>
          <w:sz w:val="28"/>
          <w:szCs w:val="28"/>
          <w:rtl/>
          <w:lang w:bidi="ar-IQ"/>
        </w:rPr>
      </w:pPr>
    </w:p>
    <w:p w14:paraId="007649B4" w14:textId="77777777" w:rsidR="001B1366" w:rsidRPr="003C6A37" w:rsidRDefault="001B1366" w:rsidP="00BA11FF">
      <w:pPr>
        <w:shd w:val="clear" w:color="auto" w:fill="FFFFFF"/>
        <w:autoSpaceDE w:val="0"/>
        <w:autoSpaceDN w:val="0"/>
        <w:adjustRightInd w:val="0"/>
        <w:spacing w:before="240" w:after="200"/>
        <w:ind w:right="-426"/>
        <w:jc w:val="both"/>
        <w:rPr>
          <w:rFonts w:ascii="Arial" w:hAnsi="Arial" w:cs="Arial"/>
          <w:sz w:val="28"/>
          <w:szCs w:val="28"/>
          <w:lang w:bidi="ar-IQ"/>
        </w:rPr>
      </w:pPr>
    </w:p>
    <w:p w14:paraId="54F64067" w14:textId="77777777" w:rsidR="0020555A" w:rsidRPr="0020555A" w:rsidRDefault="0020555A" w:rsidP="00945C15">
      <w:pPr>
        <w:shd w:val="clear" w:color="auto" w:fill="FFFFFF"/>
        <w:rPr>
          <w:vanish/>
        </w:rPr>
      </w:pPr>
    </w:p>
    <w:p w14:paraId="06118A3C" w14:textId="77777777" w:rsidR="00807DE1" w:rsidRPr="00807DE1" w:rsidRDefault="00807DE1" w:rsidP="00945C15">
      <w:pPr>
        <w:shd w:val="clear" w:color="auto" w:fill="FFFFFF"/>
        <w:rPr>
          <w:vanish/>
        </w:rPr>
      </w:pPr>
    </w:p>
    <w:p w14:paraId="69F0E46E" w14:textId="06A1A901" w:rsidR="001C1CD7" w:rsidRPr="002A432E" w:rsidRDefault="001C1CD7" w:rsidP="00945C15">
      <w:pPr>
        <w:shd w:val="clear" w:color="auto" w:fill="FFFFFF"/>
        <w:spacing w:after="240"/>
        <w:rPr>
          <w:sz w:val="24"/>
          <w:szCs w:val="24"/>
          <w:rtl/>
          <w:lang w:bidi="ar-IQ"/>
        </w:rPr>
      </w:pPr>
    </w:p>
    <w:sectPr w:rsidR="001C1CD7" w:rsidRPr="002A432E" w:rsidSect="007130A3">
      <w:footerReference w:type="default" r:id="rId9"/>
      <w:pgSz w:w="11906" w:h="16838" w:code="9"/>
      <w:pgMar w:top="993" w:right="1797" w:bottom="1560" w:left="1797" w:header="709" w:footer="709" w:gutter="0"/>
      <w:pgBorders w:offsetFrom="page">
        <w:top w:val="thinThickSmallGap" w:sz="24" w:space="24" w:color="1F4E79"/>
        <w:left w:val="thinThickSmallGap" w:sz="24" w:space="24" w:color="1F4E79"/>
        <w:bottom w:val="thickThinSmallGap" w:sz="24" w:space="24" w:color="1F4E79"/>
        <w:right w:val="thickThinSmallGap" w:sz="24" w:space="24" w:color="1F4E79"/>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C8A483" w14:textId="77777777" w:rsidR="00AF4C78" w:rsidRDefault="00AF4C78">
      <w:r>
        <w:separator/>
      </w:r>
    </w:p>
  </w:endnote>
  <w:endnote w:type="continuationSeparator" w:id="0">
    <w:p w14:paraId="30FBFBC7" w14:textId="77777777" w:rsidR="00AF4C78" w:rsidRDefault="00AF4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IDFont+F3">
    <w:altName w:val="Calibri"/>
    <w:panose1 w:val="00000000000000000000"/>
    <w:charset w:val="00"/>
    <w:family w:val="auto"/>
    <w:notTrueType/>
    <w:pitch w:val="default"/>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leftFromText="187" w:rightFromText="187" w:vertAnchor="text" w:horzAnchor="margin" w:tblpXSpec="center" w:tblpY="1"/>
      <w:bidiVisual/>
      <w:tblW w:w="5720" w:type="pct"/>
      <w:tblLook w:val="04A0" w:firstRow="1" w:lastRow="0" w:firstColumn="1" w:lastColumn="0" w:noHBand="0" w:noVBand="1"/>
    </w:tblPr>
    <w:tblGrid>
      <w:gridCol w:w="4279"/>
      <w:gridCol w:w="951"/>
      <w:gridCol w:w="4279"/>
    </w:tblGrid>
    <w:tr w:rsidR="00807DE1" w14:paraId="316F8FD4" w14:textId="77777777" w:rsidTr="00807DE1">
      <w:trPr>
        <w:trHeight w:val="151"/>
      </w:trPr>
      <w:tc>
        <w:tcPr>
          <w:tcW w:w="2250" w:type="pct"/>
          <w:tcBorders>
            <w:bottom w:val="single" w:sz="4" w:space="0" w:color="4F81BD"/>
          </w:tcBorders>
        </w:tcPr>
        <w:p w14:paraId="2255485D" w14:textId="77777777" w:rsidR="00807DE1" w:rsidRPr="007B671C" w:rsidRDefault="00807DE1" w:rsidP="00807DE1">
          <w:pPr>
            <w:pStyle w:val="Header"/>
            <w:rPr>
              <w:rFonts w:ascii="Cambria" w:hAnsi="Cambria"/>
              <w:b/>
              <w:bCs/>
              <w:lang w:val="en-US" w:eastAsia="en-US"/>
            </w:rPr>
          </w:pPr>
        </w:p>
      </w:tc>
      <w:tc>
        <w:tcPr>
          <w:tcW w:w="500" w:type="pct"/>
          <w:vMerge w:val="restart"/>
          <w:noWrap/>
          <w:vAlign w:val="center"/>
        </w:tcPr>
        <w:p w14:paraId="3CC5D082" w14:textId="4B89E757" w:rsidR="00807DE1" w:rsidRPr="00807DE1" w:rsidRDefault="00807DE1" w:rsidP="003A68C9">
          <w:pPr>
            <w:pStyle w:val="NoSpacing"/>
            <w:jc w:val="center"/>
            <w:rPr>
              <w:rFonts w:ascii="Cambria" w:hAnsi="Cambria"/>
            </w:rPr>
          </w:pPr>
          <w:r w:rsidRPr="00807DE1">
            <w:rPr>
              <w:rFonts w:cs="Arial"/>
            </w:rPr>
            <w:fldChar w:fldCharType="begin"/>
          </w:r>
          <w:r w:rsidRPr="007B671C">
            <w:rPr>
              <w:rFonts w:cs="Arial"/>
            </w:rPr>
            <w:instrText>PAGE  \* MERGEFORMAT</w:instrText>
          </w:r>
          <w:r w:rsidRPr="00807DE1">
            <w:rPr>
              <w:rFonts w:cs="Arial"/>
            </w:rPr>
            <w:fldChar w:fldCharType="separate"/>
          </w:r>
          <w:r w:rsidR="00DA0F1C" w:rsidRPr="00DA0F1C">
            <w:rPr>
              <w:rFonts w:ascii="Cambria" w:hAnsi="Cambria"/>
              <w:b/>
              <w:noProof/>
            </w:rPr>
            <w:t>10</w:t>
          </w:r>
          <w:r w:rsidRPr="00807DE1">
            <w:rPr>
              <w:rFonts w:ascii="Cambria" w:hAnsi="Cambria"/>
              <w:b/>
              <w:bCs/>
            </w:rPr>
            <w:fldChar w:fldCharType="end"/>
          </w:r>
        </w:p>
      </w:tc>
      <w:tc>
        <w:tcPr>
          <w:tcW w:w="2250" w:type="pct"/>
          <w:tcBorders>
            <w:bottom w:val="single" w:sz="4" w:space="0" w:color="4F81BD"/>
          </w:tcBorders>
        </w:tcPr>
        <w:p w14:paraId="0BDCD1F6" w14:textId="77777777" w:rsidR="00807DE1" w:rsidRPr="007B671C" w:rsidRDefault="00807DE1" w:rsidP="00807DE1">
          <w:pPr>
            <w:pStyle w:val="Header"/>
            <w:rPr>
              <w:rFonts w:ascii="Cambria" w:hAnsi="Cambria"/>
              <w:b/>
              <w:bCs/>
              <w:lang w:val="en-US" w:eastAsia="en-US"/>
            </w:rPr>
          </w:pPr>
        </w:p>
      </w:tc>
    </w:tr>
    <w:tr w:rsidR="00807DE1" w14:paraId="75C5DC99" w14:textId="77777777" w:rsidTr="00807DE1">
      <w:trPr>
        <w:trHeight w:val="150"/>
      </w:trPr>
      <w:tc>
        <w:tcPr>
          <w:tcW w:w="2250" w:type="pct"/>
          <w:tcBorders>
            <w:top w:val="single" w:sz="4" w:space="0" w:color="4F81BD"/>
          </w:tcBorders>
        </w:tcPr>
        <w:p w14:paraId="1FED7A1B" w14:textId="77777777" w:rsidR="00807DE1" w:rsidRPr="007B671C" w:rsidRDefault="00807DE1" w:rsidP="00807DE1">
          <w:pPr>
            <w:pStyle w:val="Header"/>
            <w:rPr>
              <w:rFonts w:ascii="Cambria" w:hAnsi="Cambria"/>
              <w:b/>
              <w:bCs/>
              <w:lang w:val="en-US" w:eastAsia="en-US"/>
            </w:rPr>
          </w:pPr>
        </w:p>
      </w:tc>
      <w:tc>
        <w:tcPr>
          <w:tcW w:w="500" w:type="pct"/>
          <w:vMerge/>
        </w:tcPr>
        <w:p w14:paraId="74721939" w14:textId="77777777" w:rsidR="00807DE1" w:rsidRPr="007B671C" w:rsidRDefault="00807DE1" w:rsidP="00807DE1">
          <w:pPr>
            <w:pStyle w:val="Header"/>
            <w:jc w:val="center"/>
            <w:rPr>
              <w:rFonts w:ascii="Cambria" w:hAnsi="Cambria"/>
              <w:b/>
              <w:bCs/>
              <w:lang w:val="en-US" w:eastAsia="en-US"/>
            </w:rPr>
          </w:pPr>
        </w:p>
      </w:tc>
      <w:tc>
        <w:tcPr>
          <w:tcW w:w="2250" w:type="pct"/>
          <w:tcBorders>
            <w:top w:val="single" w:sz="4" w:space="0" w:color="4F81BD"/>
          </w:tcBorders>
        </w:tcPr>
        <w:p w14:paraId="583EA17B" w14:textId="77777777" w:rsidR="00807DE1" w:rsidRPr="007B671C" w:rsidRDefault="00807DE1" w:rsidP="00807DE1">
          <w:pPr>
            <w:pStyle w:val="Header"/>
            <w:rPr>
              <w:rFonts w:ascii="Cambria" w:hAnsi="Cambria"/>
              <w:b/>
              <w:bCs/>
              <w:lang w:val="en-US" w:eastAsia="en-US"/>
            </w:rPr>
          </w:pPr>
        </w:p>
      </w:tc>
    </w:tr>
  </w:tbl>
  <w:p w14:paraId="42ACCF85" w14:textId="77777777" w:rsidR="00807DE1" w:rsidRDefault="00807D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C94858" w14:textId="77777777" w:rsidR="00AF4C78" w:rsidRDefault="00AF4C78">
      <w:r>
        <w:separator/>
      </w:r>
    </w:p>
  </w:footnote>
  <w:footnote w:type="continuationSeparator" w:id="0">
    <w:p w14:paraId="34D29343" w14:textId="77777777" w:rsidR="00AF4C78" w:rsidRDefault="00AF4C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157E0"/>
    <w:multiLevelType w:val="hybridMultilevel"/>
    <w:tmpl w:val="DEAAE356"/>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D67553"/>
    <w:multiLevelType w:val="hybridMultilevel"/>
    <w:tmpl w:val="1ED8C8CE"/>
    <w:lvl w:ilvl="0" w:tplc="C0761F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562268"/>
    <w:multiLevelType w:val="hybridMultilevel"/>
    <w:tmpl w:val="5CD84F12"/>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3" w15:restartNumberingAfterBreak="0">
    <w:nsid w:val="2D706156"/>
    <w:multiLevelType w:val="hybridMultilevel"/>
    <w:tmpl w:val="6592283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80E252B"/>
    <w:multiLevelType w:val="multilevel"/>
    <w:tmpl w:val="20409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EE93F1F"/>
    <w:multiLevelType w:val="hybridMultilevel"/>
    <w:tmpl w:val="BAAA8A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71C495E"/>
    <w:multiLevelType w:val="hybridMultilevel"/>
    <w:tmpl w:val="A9F8251A"/>
    <w:lvl w:ilvl="0" w:tplc="41E425A6">
      <w:start w:val="1"/>
      <w:numFmt w:val="decimal"/>
      <w:lvlText w:val="%1."/>
      <w:lvlJc w:val="left"/>
      <w:pPr>
        <w:ind w:left="417" w:hanging="360"/>
      </w:pPr>
      <w:rPr>
        <w:rFonts w:hint="default"/>
      </w:rPr>
    </w:lvl>
    <w:lvl w:ilvl="1" w:tplc="04090019" w:tentative="1">
      <w:start w:val="1"/>
      <w:numFmt w:val="lowerLetter"/>
      <w:lvlText w:val="%2."/>
      <w:lvlJc w:val="left"/>
      <w:pPr>
        <w:ind w:left="1137" w:hanging="360"/>
      </w:pPr>
    </w:lvl>
    <w:lvl w:ilvl="2" w:tplc="0409001B" w:tentative="1">
      <w:start w:val="1"/>
      <w:numFmt w:val="lowerRoman"/>
      <w:lvlText w:val="%3."/>
      <w:lvlJc w:val="right"/>
      <w:pPr>
        <w:ind w:left="1857" w:hanging="180"/>
      </w:pPr>
    </w:lvl>
    <w:lvl w:ilvl="3" w:tplc="0409000F" w:tentative="1">
      <w:start w:val="1"/>
      <w:numFmt w:val="decimal"/>
      <w:lvlText w:val="%4."/>
      <w:lvlJc w:val="left"/>
      <w:pPr>
        <w:ind w:left="2577" w:hanging="360"/>
      </w:pPr>
    </w:lvl>
    <w:lvl w:ilvl="4" w:tplc="04090019" w:tentative="1">
      <w:start w:val="1"/>
      <w:numFmt w:val="lowerLetter"/>
      <w:lvlText w:val="%5."/>
      <w:lvlJc w:val="left"/>
      <w:pPr>
        <w:ind w:left="3297" w:hanging="360"/>
      </w:pPr>
    </w:lvl>
    <w:lvl w:ilvl="5" w:tplc="0409001B" w:tentative="1">
      <w:start w:val="1"/>
      <w:numFmt w:val="lowerRoman"/>
      <w:lvlText w:val="%6."/>
      <w:lvlJc w:val="right"/>
      <w:pPr>
        <w:ind w:left="4017" w:hanging="180"/>
      </w:pPr>
    </w:lvl>
    <w:lvl w:ilvl="6" w:tplc="0409000F" w:tentative="1">
      <w:start w:val="1"/>
      <w:numFmt w:val="decimal"/>
      <w:lvlText w:val="%7."/>
      <w:lvlJc w:val="left"/>
      <w:pPr>
        <w:ind w:left="4737" w:hanging="360"/>
      </w:pPr>
    </w:lvl>
    <w:lvl w:ilvl="7" w:tplc="04090019" w:tentative="1">
      <w:start w:val="1"/>
      <w:numFmt w:val="lowerLetter"/>
      <w:lvlText w:val="%8."/>
      <w:lvlJc w:val="left"/>
      <w:pPr>
        <w:ind w:left="5457" w:hanging="360"/>
      </w:pPr>
    </w:lvl>
    <w:lvl w:ilvl="8" w:tplc="0409001B" w:tentative="1">
      <w:start w:val="1"/>
      <w:numFmt w:val="lowerRoman"/>
      <w:lvlText w:val="%9."/>
      <w:lvlJc w:val="right"/>
      <w:pPr>
        <w:ind w:left="6177" w:hanging="180"/>
      </w:pPr>
    </w:lvl>
  </w:abstractNum>
  <w:abstractNum w:abstractNumId="7" w15:restartNumberingAfterBreak="0">
    <w:nsid w:val="59347BB8"/>
    <w:multiLevelType w:val="hybridMultilevel"/>
    <w:tmpl w:val="3CB664EC"/>
    <w:lvl w:ilvl="0" w:tplc="C8CA8D38">
      <w:start w:val="1"/>
      <w:numFmt w:val="decimal"/>
      <w:lvlText w:val="%1."/>
      <w:lvlJc w:val="left"/>
      <w:pPr>
        <w:ind w:left="417" w:hanging="360"/>
      </w:pPr>
      <w:rPr>
        <w:rFonts w:hint="default"/>
      </w:rPr>
    </w:lvl>
    <w:lvl w:ilvl="1" w:tplc="04090019" w:tentative="1">
      <w:start w:val="1"/>
      <w:numFmt w:val="lowerLetter"/>
      <w:lvlText w:val="%2."/>
      <w:lvlJc w:val="left"/>
      <w:pPr>
        <w:ind w:left="1137" w:hanging="360"/>
      </w:pPr>
    </w:lvl>
    <w:lvl w:ilvl="2" w:tplc="0409001B" w:tentative="1">
      <w:start w:val="1"/>
      <w:numFmt w:val="lowerRoman"/>
      <w:lvlText w:val="%3."/>
      <w:lvlJc w:val="right"/>
      <w:pPr>
        <w:ind w:left="1857" w:hanging="180"/>
      </w:pPr>
    </w:lvl>
    <w:lvl w:ilvl="3" w:tplc="0409000F" w:tentative="1">
      <w:start w:val="1"/>
      <w:numFmt w:val="decimal"/>
      <w:lvlText w:val="%4."/>
      <w:lvlJc w:val="left"/>
      <w:pPr>
        <w:ind w:left="2577" w:hanging="360"/>
      </w:pPr>
    </w:lvl>
    <w:lvl w:ilvl="4" w:tplc="04090019" w:tentative="1">
      <w:start w:val="1"/>
      <w:numFmt w:val="lowerLetter"/>
      <w:lvlText w:val="%5."/>
      <w:lvlJc w:val="left"/>
      <w:pPr>
        <w:ind w:left="3297" w:hanging="360"/>
      </w:pPr>
    </w:lvl>
    <w:lvl w:ilvl="5" w:tplc="0409001B" w:tentative="1">
      <w:start w:val="1"/>
      <w:numFmt w:val="lowerRoman"/>
      <w:lvlText w:val="%6."/>
      <w:lvlJc w:val="right"/>
      <w:pPr>
        <w:ind w:left="4017" w:hanging="180"/>
      </w:pPr>
    </w:lvl>
    <w:lvl w:ilvl="6" w:tplc="0409000F" w:tentative="1">
      <w:start w:val="1"/>
      <w:numFmt w:val="decimal"/>
      <w:lvlText w:val="%7."/>
      <w:lvlJc w:val="left"/>
      <w:pPr>
        <w:ind w:left="4737" w:hanging="360"/>
      </w:pPr>
    </w:lvl>
    <w:lvl w:ilvl="7" w:tplc="04090019" w:tentative="1">
      <w:start w:val="1"/>
      <w:numFmt w:val="lowerLetter"/>
      <w:lvlText w:val="%8."/>
      <w:lvlJc w:val="left"/>
      <w:pPr>
        <w:ind w:left="5457" w:hanging="360"/>
      </w:pPr>
    </w:lvl>
    <w:lvl w:ilvl="8" w:tplc="0409001B" w:tentative="1">
      <w:start w:val="1"/>
      <w:numFmt w:val="lowerRoman"/>
      <w:lvlText w:val="%9."/>
      <w:lvlJc w:val="right"/>
      <w:pPr>
        <w:ind w:left="6177" w:hanging="180"/>
      </w:pPr>
    </w:lvl>
  </w:abstractNum>
  <w:abstractNum w:abstractNumId="8" w15:restartNumberingAfterBreak="0">
    <w:nsid w:val="5C654989"/>
    <w:multiLevelType w:val="hybridMultilevel"/>
    <w:tmpl w:val="6E9CAE46"/>
    <w:lvl w:ilvl="0" w:tplc="B8065B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7B0723F"/>
    <w:multiLevelType w:val="hybridMultilevel"/>
    <w:tmpl w:val="BAAA8A3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134009386">
    <w:abstractNumId w:val="5"/>
  </w:num>
  <w:num w:numId="2" w16cid:durableId="1796606128">
    <w:abstractNumId w:val="3"/>
  </w:num>
  <w:num w:numId="3" w16cid:durableId="1045177983">
    <w:abstractNumId w:val="6"/>
  </w:num>
  <w:num w:numId="4" w16cid:durableId="1869442579">
    <w:abstractNumId w:val="4"/>
  </w:num>
  <w:num w:numId="5" w16cid:durableId="747768167">
    <w:abstractNumId w:val="9"/>
  </w:num>
  <w:num w:numId="6" w16cid:durableId="1757245617">
    <w:abstractNumId w:val="0"/>
  </w:num>
  <w:num w:numId="7" w16cid:durableId="216746014">
    <w:abstractNumId w:val="8"/>
  </w:num>
  <w:num w:numId="8" w16cid:durableId="627129420">
    <w:abstractNumId w:val="1"/>
  </w:num>
  <w:num w:numId="9" w16cid:durableId="356854091">
    <w:abstractNumId w:val="7"/>
  </w:num>
  <w:num w:numId="10" w16cid:durableId="1256552199">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742A"/>
    <w:rsid w:val="00005774"/>
    <w:rsid w:val="00007B9F"/>
    <w:rsid w:val="00032C1F"/>
    <w:rsid w:val="0003472C"/>
    <w:rsid w:val="000428A6"/>
    <w:rsid w:val="00045418"/>
    <w:rsid w:val="00063AD7"/>
    <w:rsid w:val="00065187"/>
    <w:rsid w:val="00066B8F"/>
    <w:rsid w:val="00070BE9"/>
    <w:rsid w:val="0007162C"/>
    <w:rsid w:val="00073C2C"/>
    <w:rsid w:val="0008002F"/>
    <w:rsid w:val="00090A55"/>
    <w:rsid w:val="000A1C7A"/>
    <w:rsid w:val="000A67F9"/>
    <w:rsid w:val="000A69B4"/>
    <w:rsid w:val="000B4430"/>
    <w:rsid w:val="000C2D8D"/>
    <w:rsid w:val="000D0BC6"/>
    <w:rsid w:val="000D53B9"/>
    <w:rsid w:val="000E11B6"/>
    <w:rsid w:val="000E19A2"/>
    <w:rsid w:val="000E58E3"/>
    <w:rsid w:val="000F2476"/>
    <w:rsid w:val="000F3655"/>
    <w:rsid w:val="000F5F6D"/>
    <w:rsid w:val="00103B36"/>
    <w:rsid w:val="0010476D"/>
    <w:rsid w:val="00104BF3"/>
    <w:rsid w:val="0010580A"/>
    <w:rsid w:val="001121E3"/>
    <w:rsid w:val="001141F6"/>
    <w:rsid w:val="0012027C"/>
    <w:rsid w:val="001304F3"/>
    <w:rsid w:val="0013260C"/>
    <w:rsid w:val="0014600C"/>
    <w:rsid w:val="00153FF9"/>
    <w:rsid w:val="0015696E"/>
    <w:rsid w:val="00182552"/>
    <w:rsid w:val="001916A2"/>
    <w:rsid w:val="001A4F55"/>
    <w:rsid w:val="001A5187"/>
    <w:rsid w:val="001B0307"/>
    <w:rsid w:val="001B0AEE"/>
    <w:rsid w:val="001B1366"/>
    <w:rsid w:val="001C1CD7"/>
    <w:rsid w:val="001D3378"/>
    <w:rsid w:val="001D3B40"/>
    <w:rsid w:val="001D678C"/>
    <w:rsid w:val="001E2A40"/>
    <w:rsid w:val="001E4914"/>
    <w:rsid w:val="002000D6"/>
    <w:rsid w:val="00203A53"/>
    <w:rsid w:val="0020555A"/>
    <w:rsid w:val="00206E17"/>
    <w:rsid w:val="00210E10"/>
    <w:rsid w:val="00216355"/>
    <w:rsid w:val="002358AF"/>
    <w:rsid w:val="00236F0D"/>
    <w:rsid w:val="0023793A"/>
    <w:rsid w:val="00242DCC"/>
    <w:rsid w:val="002857ED"/>
    <w:rsid w:val="00291C28"/>
    <w:rsid w:val="00297E64"/>
    <w:rsid w:val="002A172E"/>
    <w:rsid w:val="002A1AF6"/>
    <w:rsid w:val="002A5AC8"/>
    <w:rsid w:val="002B28B2"/>
    <w:rsid w:val="002B42A2"/>
    <w:rsid w:val="002C3F0D"/>
    <w:rsid w:val="002D2398"/>
    <w:rsid w:val="002E713A"/>
    <w:rsid w:val="002F032D"/>
    <w:rsid w:val="002F1537"/>
    <w:rsid w:val="00305509"/>
    <w:rsid w:val="0030567D"/>
    <w:rsid w:val="003068D1"/>
    <w:rsid w:val="00311BA9"/>
    <w:rsid w:val="003132A6"/>
    <w:rsid w:val="00314347"/>
    <w:rsid w:val="003172E2"/>
    <w:rsid w:val="00321356"/>
    <w:rsid w:val="0032210D"/>
    <w:rsid w:val="0032309B"/>
    <w:rsid w:val="00325978"/>
    <w:rsid w:val="00327FCC"/>
    <w:rsid w:val="0033021C"/>
    <w:rsid w:val="0034068F"/>
    <w:rsid w:val="00354DE3"/>
    <w:rsid w:val="003555F3"/>
    <w:rsid w:val="00365ABE"/>
    <w:rsid w:val="003662F6"/>
    <w:rsid w:val="00371B8B"/>
    <w:rsid w:val="00372012"/>
    <w:rsid w:val="00373622"/>
    <w:rsid w:val="00382C80"/>
    <w:rsid w:val="00383581"/>
    <w:rsid w:val="0038398A"/>
    <w:rsid w:val="00391BA9"/>
    <w:rsid w:val="003A16B8"/>
    <w:rsid w:val="003A3412"/>
    <w:rsid w:val="003A54EF"/>
    <w:rsid w:val="003A5807"/>
    <w:rsid w:val="003A6895"/>
    <w:rsid w:val="003A68C9"/>
    <w:rsid w:val="003B7412"/>
    <w:rsid w:val="003C56DD"/>
    <w:rsid w:val="003C6A37"/>
    <w:rsid w:val="003D4EAF"/>
    <w:rsid w:val="003D742A"/>
    <w:rsid w:val="003D7925"/>
    <w:rsid w:val="003E04B9"/>
    <w:rsid w:val="003E179B"/>
    <w:rsid w:val="003E4FBE"/>
    <w:rsid w:val="003E55DB"/>
    <w:rsid w:val="003F5080"/>
    <w:rsid w:val="003F6248"/>
    <w:rsid w:val="00406DC6"/>
    <w:rsid w:val="004361D7"/>
    <w:rsid w:val="004570B9"/>
    <w:rsid w:val="004662C5"/>
    <w:rsid w:val="00472995"/>
    <w:rsid w:val="0048407D"/>
    <w:rsid w:val="00485C21"/>
    <w:rsid w:val="00494454"/>
    <w:rsid w:val="004A4634"/>
    <w:rsid w:val="004A6A6D"/>
    <w:rsid w:val="004A6CAF"/>
    <w:rsid w:val="004B77D2"/>
    <w:rsid w:val="004C1A06"/>
    <w:rsid w:val="004C257A"/>
    <w:rsid w:val="004C70F0"/>
    <w:rsid w:val="004D0949"/>
    <w:rsid w:val="004D2002"/>
    <w:rsid w:val="004D3497"/>
    <w:rsid w:val="004D6E5C"/>
    <w:rsid w:val="004E0EBA"/>
    <w:rsid w:val="004E1A82"/>
    <w:rsid w:val="004E3ECF"/>
    <w:rsid w:val="004E4069"/>
    <w:rsid w:val="004E60C2"/>
    <w:rsid w:val="004F0938"/>
    <w:rsid w:val="00505719"/>
    <w:rsid w:val="00507906"/>
    <w:rsid w:val="00514BD1"/>
    <w:rsid w:val="00516004"/>
    <w:rsid w:val="005213B2"/>
    <w:rsid w:val="00534329"/>
    <w:rsid w:val="00534FAE"/>
    <w:rsid w:val="00535D14"/>
    <w:rsid w:val="005722B7"/>
    <w:rsid w:val="00576195"/>
    <w:rsid w:val="00581B3C"/>
    <w:rsid w:val="005827E2"/>
    <w:rsid w:val="00584D07"/>
    <w:rsid w:val="00584DA6"/>
    <w:rsid w:val="00586C9E"/>
    <w:rsid w:val="00595034"/>
    <w:rsid w:val="00595871"/>
    <w:rsid w:val="005A48EF"/>
    <w:rsid w:val="005A7CB7"/>
    <w:rsid w:val="005C050F"/>
    <w:rsid w:val="005C6FC9"/>
    <w:rsid w:val="005C71F0"/>
    <w:rsid w:val="005D644B"/>
    <w:rsid w:val="005D69BE"/>
    <w:rsid w:val="005E036C"/>
    <w:rsid w:val="005E2B82"/>
    <w:rsid w:val="005E3A29"/>
    <w:rsid w:val="005E46FE"/>
    <w:rsid w:val="005F057B"/>
    <w:rsid w:val="005F45DE"/>
    <w:rsid w:val="005F733A"/>
    <w:rsid w:val="00601F09"/>
    <w:rsid w:val="0060297B"/>
    <w:rsid w:val="006031F2"/>
    <w:rsid w:val="00606B47"/>
    <w:rsid w:val="006101CA"/>
    <w:rsid w:val="00610CB3"/>
    <w:rsid w:val="006120D9"/>
    <w:rsid w:val="006129BF"/>
    <w:rsid w:val="00612D66"/>
    <w:rsid w:val="00624259"/>
    <w:rsid w:val="00624699"/>
    <w:rsid w:val="00627034"/>
    <w:rsid w:val="006279D6"/>
    <w:rsid w:val="006315D0"/>
    <w:rsid w:val="00636559"/>
    <w:rsid w:val="00636CB9"/>
    <w:rsid w:val="006377B6"/>
    <w:rsid w:val="00637C8B"/>
    <w:rsid w:val="00642469"/>
    <w:rsid w:val="00645DB4"/>
    <w:rsid w:val="006506F3"/>
    <w:rsid w:val="0065671F"/>
    <w:rsid w:val="00671EDD"/>
    <w:rsid w:val="0067364E"/>
    <w:rsid w:val="00677895"/>
    <w:rsid w:val="006A0624"/>
    <w:rsid w:val="006A1ABC"/>
    <w:rsid w:val="006A73CC"/>
    <w:rsid w:val="006B6B2C"/>
    <w:rsid w:val="006C2FDA"/>
    <w:rsid w:val="006C3D14"/>
    <w:rsid w:val="006C5CDF"/>
    <w:rsid w:val="006D199E"/>
    <w:rsid w:val="006D2916"/>
    <w:rsid w:val="006D4F39"/>
    <w:rsid w:val="006D6630"/>
    <w:rsid w:val="006E0C8C"/>
    <w:rsid w:val="007028BA"/>
    <w:rsid w:val="00704757"/>
    <w:rsid w:val="00706B3C"/>
    <w:rsid w:val="007130A3"/>
    <w:rsid w:val="0074532D"/>
    <w:rsid w:val="0075530C"/>
    <w:rsid w:val="0075633E"/>
    <w:rsid w:val="007600F6"/>
    <w:rsid w:val="007645B4"/>
    <w:rsid w:val="007716A6"/>
    <w:rsid w:val="00772823"/>
    <w:rsid w:val="0078752C"/>
    <w:rsid w:val="0079031B"/>
    <w:rsid w:val="007A4791"/>
    <w:rsid w:val="007A5283"/>
    <w:rsid w:val="007A7C20"/>
    <w:rsid w:val="007B0B99"/>
    <w:rsid w:val="007B21F5"/>
    <w:rsid w:val="007B671C"/>
    <w:rsid w:val="007D476C"/>
    <w:rsid w:val="007D4CFD"/>
    <w:rsid w:val="007E7D56"/>
    <w:rsid w:val="007F319C"/>
    <w:rsid w:val="007F4AC0"/>
    <w:rsid w:val="007F57BE"/>
    <w:rsid w:val="00807DE1"/>
    <w:rsid w:val="0081069C"/>
    <w:rsid w:val="00827988"/>
    <w:rsid w:val="00840981"/>
    <w:rsid w:val="008467A5"/>
    <w:rsid w:val="00847CF6"/>
    <w:rsid w:val="00852557"/>
    <w:rsid w:val="0085371B"/>
    <w:rsid w:val="00853848"/>
    <w:rsid w:val="00855966"/>
    <w:rsid w:val="00867A6A"/>
    <w:rsid w:val="00867FFC"/>
    <w:rsid w:val="00871677"/>
    <w:rsid w:val="00873B99"/>
    <w:rsid w:val="00873C7E"/>
    <w:rsid w:val="00876827"/>
    <w:rsid w:val="0088070E"/>
    <w:rsid w:val="008851AB"/>
    <w:rsid w:val="00887E3A"/>
    <w:rsid w:val="0089434D"/>
    <w:rsid w:val="00897803"/>
    <w:rsid w:val="008A3F48"/>
    <w:rsid w:val="008B1371"/>
    <w:rsid w:val="008B2E37"/>
    <w:rsid w:val="008B65D4"/>
    <w:rsid w:val="008C3854"/>
    <w:rsid w:val="008C5307"/>
    <w:rsid w:val="008C7860"/>
    <w:rsid w:val="008E27DA"/>
    <w:rsid w:val="008F24B4"/>
    <w:rsid w:val="008F3E7F"/>
    <w:rsid w:val="00902FDF"/>
    <w:rsid w:val="00904EA9"/>
    <w:rsid w:val="0091183D"/>
    <w:rsid w:val="0091597A"/>
    <w:rsid w:val="00920D0B"/>
    <w:rsid w:val="00920D1B"/>
    <w:rsid w:val="00925B10"/>
    <w:rsid w:val="00925C4A"/>
    <w:rsid w:val="00930A60"/>
    <w:rsid w:val="00930C55"/>
    <w:rsid w:val="00932AE2"/>
    <w:rsid w:val="009428CF"/>
    <w:rsid w:val="00944B35"/>
    <w:rsid w:val="00945C15"/>
    <w:rsid w:val="00956644"/>
    <w:rsid w:val="009635B7"/>
    <w:rsid w:val="009678DA"/>
    <w:rsid w:val="00967B24"/>
    <w:rsid w:val="009732FB"/>
    <w:rsid w:val="0097591E"/>
    <w:rsid w:val="0098449B"/>
    <w:rsid w:val="0098755F"/>
    <w:rsid w:val="009A07B9"/>
    <w:rsid w:val="009B12A6"/>
    <w:rsid w:val="009B609A"/>
    <w:rsid w:val="009B68B5"/>
    <w:rsid w:val="009C28A3"/>
    <w:rsid w:val="009C4ACD"/>
    <w:rsid w:val="009D36E7"/>
    <w:rsid w:val="009D5412"/>
    <w:rsid w:val="009D6BEA"/>
    <w:rsid w:val="009E2D35"/>
    <w:rsid w:val="009E38AF"/>
    <w:rsid w:val="009E53B0"/>
    <w:rsid w:val="009F163D"/>
    <w:rsid w:val="009F1CBB"/>
    <w:rsid w:val="009F574F"/>
    <w:rsid w:val="009F7BAF"/>
    <w:rsid w:val="00A01D17"/>
    <w:rsid w:val="00A04C7D"/>
    <w:rsid w:val="00A07775"/>
    <w:rsid w:val="00A11A57"/>
    <w:rsid w:val="00A12DBC"/>
    <w:rsid w:val="00A15242"/>
    <w:rsid w:val="00A2126F"/>
    <w:rsid w:val="00A21460"/>
    <w:rsid w:val="00A30E4D"/>
    <w:rsid w:val="00A32E9F"/>
    <w:rsid w:val="00A41993"/>
    <w:rsid w:val="00A53B00"/>
    <w:rsid w:val="00A57F5A"/>
    <w:rsid w:val="00A61B66"/>
    <w:rsid w:val="00A658DD"/>
    <w:rsid w:val="00A676A4"/>
    <w:rsid w:val="00A700BE"/>
    <w:rsid w:val="00A717B0"/>
    <w:rsid w:val="00A85288"/>
    <w:rsid w:val="00A92143"/>
    <w:rsid w:val="00A9546E"/>
    <w:rsid w:val="00AB2B0D"/>
    <w:rsid w:val="00AB71A5"/>
    <w:rsid w:val="00AC6CFB"/>
    <w:rsid w:val="00AD1BD9"/>
    <w:rsid w:val="00AD2A3A"/>
    <w:rsid w:val="00AD3287"/>
    <w:rsid w:val="00AD37EA"/>
    <w:rsid w:val="00AD4058"/>
    <w:rsid w:val="00AD59D6"/>
    <w:rsid w:val="00AE167A"/>
    <w:rsid w:val="00AF09DD"/>
    <w:rsid w:val="00AF4C78"/>
    <w:rsid w:val="00AF5BC7"/>
    <w:rsid w:val="00B02265"/>
    <w:rsid w:val="00B02EEE"/>
    <w:rsid w:val="00B02F18"/>
    <w:rsid w:val="00B037BC"/>
    <w:rsid w:val="00B04671"/>
    <w:rsid w:val="00B12699"/>
    <w:rsid w:val="00B15F45"/>
    <w:rsid w:val="00B17E3D"/>
    <w:rsid w:val="00B31B9B"/>
    <w:rsid w:val="00B32265"/>
    <w:rsid w:val="00B343F8"/>
    <w:rsid w:val="00B412FE"/>
    <w:rsid w:val="00B50377"/>
    <w:rsid w:val="00B5102D"/>
    <w:rsid w:val="00B521B7"/>
    <w:rsid w:val="00B64A4B"/>
    <w:rsid w:val="00B727AD"/>
    <w:rsid w:val="00B757D7"/>
    <w:rsid w:val="00B80B61"/>
    <w:rsid w:val="00B85388"/>
    <w:rsid w:val="00B86177"/>
    <w:rsid w:val="00BA11FF"/>
    <w:rsid w:val="00BA4A54"/>
    <w:rsid w:val="00BB60E6"/>
    <w:rsid w:val="00BC76C0"/>
    <w:rsid w:val="00BE4995"/>
    <w:rsid w:val="00BF2B60"/>
    <w:rsid w:val="00C04FB8"/>
    <w:rsid w:val="00C15772"/>
    <w:rsid w:val="00C167F6"/>
    <w:rsid w:val="00C16DCB"/>
    <w:rsid w:val="00C20426"/>
    <w:rsid w:val="00C216F3"/>
    <w:rsid w:val="00C342BC"/>
    <w:rsid w:val="00C370D1"/>
    <w:rsid w:val="00C4654C"/>
    <w:rsid w:val="00C47352"/>
    <w:rsid w:val="00C539DF"/>
    <w:rsid w:val="00C627A4"/>
    <w:rsid w:val="00C65ABC"/>
    <w:rsid w:val="00C758B3"/>
    <w:rsid w:val="00C83DB3"/>
    <w:rsid w:val="00C85B2D"/>
    <w:rsid w:val="00C90C62"/>
    <w:rsid w:val="00C958F4"/>
    <w:rsid w:val="00CA2091"/>
    <w:rsid w:val="00CA40AC"/>
    <w:rsid w:val="00CB130B"/>
    <w:rsid w:val="00CB5AF6"/>
    <w:rsid w:val="00CC35F6"/>
    <w:rsid w:val="00CC57CE"/>
    <w:rsid w:val="00CC7B3E"/>
    <w:rsid w:val="00CD0088"/>
    <w:rsid w:val="00CD0746"/>
    <w:rsid w:val="00CD1982"/>
    <w:rsid w:val="00CD32CD"/>
    <w:rsid w:val="00CD3FC9"/>
    <w:rsid w:val="00CE17DD"/>
    <w:rsid w:val="00CE36D3"/>
    <w:rsid w:val="00CF6708"/>
    <w:rsid w:val="00D0779D"/>
    <w:rsid w:val="00D1550E"/>
    <w:rsid w:val="00D22621"/>
    <w:rsid w:val="00D23280"/>
    <w:rsid w:val="00D24937"/>
    <w:rsid w:val="00D30E6A"/>
    <w:rsid w:val="00D330F7"/>
    <w:rsid w:val="00D355A3"/>
    <w:rsid w:val="00D35AEC"/>
    <w:rsid w:val="00D4654E"/>
    <w:rsid w:val="00D469A0"/>
    <w:rsid w:val="00D54E42"/>
    <w:rsid w:val="00D57C67"/>
    <w:rsid w:val="00D61E60"/>
    <w:rsid w:val="00D61F50"/>
    <w:rsid w:val="00D62D20"/>
    <w:rsid w:val="00D64F13"/>
    <w:rsid w:val="00D67953"/>
    <w:rsid w:val="00D7304C"/>
    <w:rsid w:val="00D736CA"/>
    <w:rsid w:val="00D7585F"/>
    <w:rsid w:val="00D80DD5"/>
    <w:rsid w:val="00D84C32"/>
    <w:rsid w:val="00D85938"/>
    <w:rsid w:val="00D875BD"/>
    <w:rsid w:val="00D91614"/>
    <w:rsid w:val="00D91A02"/>
    <w:rsid w:val="00D92EBE"/>
    <w:rsid w:val="00D94CCB"/>
    <w:rsid w:val="00DA0BDD"/>
    <w:rsid w:val="00DA0CAB"/>
    <w:rsid w:val="00DA0F1C"/>
    <w:rsid w:val="00DA5DEE"/>
    <w:rsid w:val="00DB131F"/>
    <w:rsid w:val="00DB7B31"/>
    <w:rsid w:val="00DC5FB3"/>
    <w:rsid w:val="00DD27C0"/>
    <w:rsid w:val="00DF01A9"/>
    <w:rsid w:val="00E17DF2"/>
    <w:rsid w:val="00E2438F"/>
    <w:rsid w:val="00E24400"/>
    <w:rsid w:val="00E2684E"/>
    <w:rsid w:val="00E34E2B"/>
    <w:rsid w:val="00E41339"/>
    <w:rsid w:val="00E4594B"/>
    <w:rsid w:val="00E45BCA"/>
    <w:rsid w:val="00E61516"/>
    <w:rsid w:val="00E67284"/>
    <w:rsid w:val="00E7079C"/>
    <w:rsid w:val="00E734E3"/>
    <w:rsid w:val="00E7425C"/>
    <w:rsid w:val="00E7597F"/>
    <w:rsid w:val="00E759A1"/>
    <w:rsid w:val="00E80F11"/>
    <w:rsid w:val="00E81C0D"/>
    <w:rsid w:val="00E8658C"/>
    <w:rsid w:val="00E867CC"/>
    <w:rsid w:val="00E876C6"/>
    <w:rsid w:val="00E90535"/>
    <w:rsid w:val="00E91089"/>
    <w:rsid w:val="00E9635D"/>
    <w:rsid w:val="00EB0C46"/>
    <w:rsid w:val="00EB39F9"/>
    <w:rsid w:val="00EB4BE6"/>
    <w:rsid w:val="00EB6105"/>
    <w:rsid w:val="00EB708E"/>
    <w:rsid w:val="00EC07C2"/>
    <w:rsid w:val="00EC0867"/>
    <w:rsid w:val="00EC2141"/>
    <w:rsid w:val="00EC7169"/>
    <w:rsid w:val="00EE06F8"/>
    <w:rsid w:val="00EE0DAB"/>
    <w:rsid w:val="00EE1AC2"/>
    <w:rsid w:val="00EF6296"/>
    <w:rsid w:val="00F12F13"/>
    <w:rsid w:val="00F16ECF"/>
    <w:rsid w:val="00F170F4"/>
    <w:rsid w:val="00F17828"/>
    <w:rsid w:val="00F220BE"/>
    <w:rsid w:val="00F3010C"/>
    <w:rsid w:val="00F31228"/>
    <w:rsid w:val="00F352D5"/>
    <w:rsid w:val="00F35589"/>
    <w:rsid w:val="00F41CB9"/>
    <w:rsid w:val="00F44630"/>
    <w:rsid w:val="00F45D88"/>
    <w:rsid w:val="00F5100F"/>
    <w:rsid w:val="00F550BE"/>
    <w:rsid w:val="00F5768E"/>
    <w:rsid w:val="00F624EB"/>
    <w:rsid w:val="00F7188D"/>
    <w:rsid w:val="00F745F2"/>
    <w:rsid w:val="00F74C41"/>
    <w:rsid w:val="00F80574"/>
    <w:rsid w:val="00F87100"/>
    <w:rsid w:val="00F97499"/>
    <w:rsid w:val="00FA1E4B"/>
    <w:rsid w:val="00FA3A0A"/>
    <w:rsid w:val="00FB1AB4"/>
    <w:rsid w:val="00FB6A6F"/>
    <w:rsid w:val="00FB74C0"/>
    <w:rsid w:val="00FC2D99"/>
    <w:rsid w:val="00FC73C8"/>
    <w:rsid w:val="00FE2B72"/>
    <w:rsid w:val="00FE4C87"/>
    <w:rsid w:val="00FE4D20"/>
    <w:rsid w:val="00FE68C8"/>
    <w:rsid w:val="00FE770B"/>
    <w:rsid w:val="00FF072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37C7C4"/>
  <w15:chartTrackingRefBased/>
  <w15:docId w15:val="{AAFDECD3-2704-4BD9-9FCD-0E124706D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10" w:qFormat="1"/>
    <w:lsdException w:name="Subtitle" w:uiPriority="11" w:qFormat="1"/>
    <w:lsdException w:name="Strong"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6E5C"/>
    <w:rPr>
      <w:rFonts w:cs="Traditional Arabic"/>
    </w:rPr>
  </w:style>
  <w:style w:type="paragraph" w:styleId="Heading1">
    <w:name w:val="heading 1"/>
    <w:basedOn w:val="Normal"/>
    <w:next w:val="Normal"/>
    <w:qFormat/>
    <w:rsid w:val="003D742A"/>
    <w:pPr>
      <w:keepNext/>
      <w:outlineLvl w:val="0"/>
    </w:pPr>
    <w:rPr>
      <w:b/>
      <w:bCs/>
      <w:szCs w:val="32"/>
      <w:u w:val="single"/>
    </w:rPr>
  </w:style>
  <w:style w:type="paragraph" w:styleId="Heading2">
    <w:name w:val="heading 2"/>
    <w:basedOn w:val="Normal"/>
    <w:next w:val="Normal"/>
    <w:qFormat/>
    <w:rsid w:val="003D742A"/>
    <w:pPr>
      <w:keepNext/>
      <w:outlineLvl w:val="1"/>
    </w:pPr>
    <w:rPr>
      <w:b/>
      <w:bCs/>
      <w:szCs w:val="32"/>
    </w:rPr>
  </w:style>
  <w:style w:type="paragraph" w:styleId="Heading3">
    <w:name w:val="heading 3"/>
    <w:basedOn w:val="Normal"/>
    <w:next w:val="Normal"/>
    <w:qFormat/>
    <w:rsid w:val="003D742A"/>
    <w:pPr>
      <w:keepNext/>
      <w:jc w:val="center"/>
      <w:outlineLvl w:val="2"/>
    </w:pPr>
    <w:rPr>
      <w:b/>
      <w:bC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D742A"/>
    <w:pPr>
      <w:jc w:val="center"/>
    </w:pPr>
    <w:rPr>
      <w:rFonts w:cs="Tahoma"/>
      <w:b/>
      <w:bCs/>
      <w:szCs w:val="36"/>
    </w:rPr>
  </w:style>
  <w:style w:type="paragraph" w:styleId="Footer">
    <w:name w:val="footer"/>
    <w:basedOn w:val="Normal"/>
    <w:link w:val="FooterChar"/>
    <w:rsid w:val="003D742A"/>
    <w:pPr>
      <w:tabs>
        <w:tab w:val="center" w:pos="4153"/>
        <w:tab w:val="right" w:pos="8306"/>
      </w:tabs>
    </w:pPr>
  </w:style>
  <w:style w:type="character" w:customStyle="1" w:styleId="FooterChar">
    <w:name w:val="Footer Char"/>
    <w:link w:val="Footer"/>
    <w:rsid w:val="003D742A"/>
    <w:rPr>
      <w:rFonts w:cs="Traditional Arabic"/>
      <w:lang w:val="en-US" w:eastAsia="en-US" w:bidi="ar-SA"/>
    </w:rPr>
  </w:style>
  <w:style w:type="character" w:styleId="PageNumber">
    <w:name w:val="page number"/>
    <w:basedOn w:val="DefaultParagraphFont"/>
    <w:rsid w:val="003D742A"/>
  </w:style>
  <w:style w:type="paragraph" w:styleId="Header">
    <w:name w:val="header"/>
    <w:basedOn w:val="Normal"/>
    <w:link w:val="HeaderChar"/>
    <w:uiPriority w:val="99"/>
    <w:rsid w:val="003D742A"/>
    <w:pPr>
      <w:tabs>
        <w:tab w:val="center" w:pos="4153"/>
        <w:tab w:val="right" w:pos="8306"/>
      </w:tabs>
    </w:pPr>
    <w:rPr>
      <w:rFonts w:cs="Times New Roman"/>
      <w:lang w:val="x-none" w:eastAsia="x-none"/>
    </w:rPr>
  </w:style>
  <w:style w:type="paragraph" w:customStyle="1" w:styleId="ListParagraph1">
    <w:name w:val="List Paragraph1"/>
    <w:basedOn w:val="Normal"/>
    <w:qFormat/>
    <w:rsid w:val="003D742A"/>
    <w:pPr>
      <w:ind w:left="720"/>
    </w:pPr>
  </w:style>
  <w:style w:type="paragraph" w:styleId="BalloonText">
    <w:name w:val="Balloon Text"/>
    <w:basedOn w:val="Normal"/>
    <w:link w:val="BalloonTextChar"/>
    <w:uiPriority w:val="99"/>
    <w:rsid w:val="002F1537"/>
    <w:rPr>
      <w:rFonts w:ascii="Tahoma" w:hAnsi="Tahoma" w:cs="Times New Roman"/>
      <w:sz w:val="16"/>
      <w:szCs w:val="16"/>
      <w:lang w:val="x-none" w:eastAsia="x-none"/>
    </w:rPr>
  </w:style>
  <w:style w:type="character" w:customStyle="1" w:styleId="BalloonTextChar">
    <w:name w:val="Balloon Text Char"/>
    <w:link w:val="BalloonText"/>
    <w:uiPriority w:val="99"/>
    <w:rsid w:val="002F1537"/>
    <w:rPr>
      <w:rFonts w:ascii="Tahoma" w:hAnsi="Tahoma" w:cs="Tahoma"/>
      <w:sz w:val="16"/>
      <w:szCs w:val="16"/>
    </w:rPr>
  </w:style>
  <w:style w:type="table" w:styleId="LightShading-Accent2">
    <w:name w:val="Light Shading Accent 2"/>
    <w:basedOn w:val="TableNormal"/>
    <w:uiPriority w:val="60"/>
    <w:rsid w:val="00F80574"/>
    <w:rPr>
      <w:color w:val="943634"/>
      <w:sz w:val="22"/>
      <w:szCs w:val="22"/>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styleId="MediumShading1-Accent2">
    <w:name w:val="Medium Shading 1 Accent 2"/>
    <w:basedOn w:val="TableNormal"/>
    <w:uiPriority w:val="63"/>
    <w:rsid w:val="00F80574"/>
    <w:rPr>
      <w:sz w:val="22"/>
      <w:szCs w:val="22"/>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styleId="LightGrid-Accent2">
    <w:name w:val="Light Grid Accent 2"/>
    <w:basedOn w:val="TableNormal"/>
    <w:uiPriority w:val="62"/>
    <w:rsid w:val="00F80574"/>
    <w:rPr>
      <w:sz w:val="22"/>
      <w:szCs w:val="22"/>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pPr>
      <w:rPr>
        <w:rFonts w:ascii="DengXian" w:eastAsia="Times New Roman" w:hAnsi="DengXian"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DengXian" w:eastAsia="Times New Roman" w:hAnsi="DengXian"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11">
    <w:name w:val="شبكة فاتحة - تمييز 11"/>
    <w:basedOn w:val="TableNormal"/>
    <w:uiPriority w:val="62"/>
    <w:rsid w:val="00CE36D3"/>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DengXian" w:eastAsia="Times New Roman" w:hAnsi="DengXi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DengXian" w:eastAsia="Times New Roman" w:hAnsi="DengXi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110">
    <w:name w:val="قائمة فاتحة - تمييز 11"/>
    <w:basedOn w:val="TableNormal"/>
    <w:uiPriority w:val="61"/>
    <w:rsid w:val="00CE36D3"/>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GridTable2-Accent3">
    <w:name w:val="Grid Table 2 Accent 3"/>
    <w:basedOn w:val="TableNormal"/>
    <w:uiPriority w:val="47"/>
    <w:rsid w:val="009B68B5"/>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GridTable4-Accent3">
    <w:name w:val="Grid Table 4 Accent 3"/>
    <w:basedOn w:val="TableNormal"/>
    <w:uiPriority w:val="49"/>
    <w:rsid w:val="00D355A3"/>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GridTable4-Accent4">
    <w:name w:val="Grid Table 4 Accent 4"/>
    <w:basedOn w:val="TableNormal"/>
    <w:uiPriority w:val="49"/>
    <w:rsid w:val="00D355A3"/>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styleId="MediumGrid1-Accent1">
    <w:name w:val="Medium Grid 1 Accent 1"/>
    <w:basedOn w:val="TableNormal"/>
    <w:uiPriority w:val="67"/>
    <w:rsid w:val="007B21F5"/>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styleId="ListParagraph">
    <w:name w:val="List Paragraph"/>
    <w:basedOn w:val="Normal"/>
    <w:uiPriority w:val="34"/>
    <w:qFormat/>
    <w:rsid w:val="001C1CD7"/>
    <w:pPr>
      <w:spacing w:after="200" w:line="276" w:lineRule="auto"/>
      <w:ind w:left="720"/>
      <w:contextualSpacing/>
    </w:pPr>
    <w:rPr>
      <w:rFonts w:ascii="Calibri" w:eastAsia="Calibri" w:hAnsi="Calibri" w:cs="Arial"/>
      <w:sz w:val="22"/>
      <w:szCs w:val="22"/>
    </w:rPr>
  </w:style>
  <w:style w:type="table" w:styleId="TableGrid">
    <w:name w:val="Table Grid"/>
    <w:basedOn w:val="TableNormal"/>
    <w:uiPriority w:val="59"/>
    <w:rsid w:val="001C1CD7"/>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807DE1"/>
    <w:rPr>
      <w:rFonts w:ascii="Calibri" w:hAnsi="Calibri"/>
      <w:sz w:val="22"/>
      <w:szCs w:val="22"/>
    </w:rPr>
  </w:style>
  <w:style w:type="character" w:customStyle="1" w:styleId="NoSpacingChar">
    <w:name w:val="No Spacing Char"/>
    <w:link w:val="NoSpacing"/>
    <w:uiPriority w:val="1"/>
    <w:rsid w:val="00807DE1"/>
    <w:rPr>
      <w:rFonts w:ascii="Calibri" w:hAnsi="Calibri"/>
      <w:sz w:val="22"/>
      <w:szCs w:val="22"/>
      <w:lang w:bidi="ar-SA"/>
    </w:rPr>
  </w:style>
  <w:style w:type="character" w:customStyle="1" w:styleId="HeaderChar">
    <w:name w:val="Header Char"/>
    <w:link w:val="Header"/>
    <w:uiPriority w:val="99"/>
    <w:rsid w:val="00807DE1"/>
    <w:rPr>
      <w:rFonts w:cs="Traditional Arabic"/>
    </w:rPr>
  </w:style>
  <w:style w:type="table" w:styleId="MediumGrid2-Accent1">
    <w:name w:val="Medium Grid 2 Accent 1"/>
    <w:basedOn w:val="TableNormal"/>
    <w:uiPriority w:val="68"/>
    <w:rsid w:val="00D1550E"/>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paragraph" w:styleId="Title">
    <w:name w:val="Title"/>
    <w:basedOn w:val="Normal"/>
    <w:next w:val="Normal"/>
    <w:link w:val="TitleChar"/>
    <w:uiPriority w:val="10"/>
    <w:qFormat/>
    <w:rsid w:val="00D22621"/>
    <w:pPr>
      <w:spacing w:line="216" w:lineRule="auto"/>
      <w:contextualSpacing/>
    </w:pPr>
    <w:rPr>
      <w:rFonts w:ascii="Calibri Light" w:hAnsi="Calibri Light" w:cs="Times New Roman"/>
      <w:color w:val="404040"/>
      <w:spacing w:val="-10"/>
      <w:kern w:val="28"/>
      <w:sz w:val="56"/>
      <w:szCs w:val="56"/>
    </w:rPr>
  </w:style>
  <w:style w:type="character" w:customStyle="1" w:styleId="TitleChar">
    <w:name w:val="Title Char"/>
    <w:link w:val="Title"/>
    <w:uiPriority w:val="10"/>
    <w:rsid w:val="00D22621"/>
    <w:rPr>
      <w:rFonts w:ascii="Calibri Light" w:hAnsi="Calibri Light"/>
      <w:color w:val="404040"/>
      <w:spacing w:val="-10"/>
      <w:kern w:val="28"/>
      <w:sz w:val="56"/>
      <w:szCs w:val="56"/>
    </w:rPr>
  </w:style>
  <w:style w:type="paragraph" w:styleId="Subtitle">
    <w:name w:val="Subtitle"/>
    <w:basedOn w:val="Normal"/>
    <w:next w:val="Normal"/>
    <w:link w:val="SubtitleChar"/>
    <w:uiPriority w:val="11"/>
    <w:qFormat/>
    <w:rsid w:val="00D22621"/>
    <w:pPr>
      <w:numPr>
        <w:ilvl w:val="1"/>
      </w:numPr>
      <w:spacing w:after="160" w:line="259" w:lineRule="auto"/>
    </w:pPr>
    <w:rPr>
      <w:rFonts w:ascii="Calibri" w:hAnsi="Calibri" w:cs="Times New Roman"/>
      <w:color w:val="5A5A5A"/>
      <w:spacing w:val="15"/>
      <w:sz w:val="22"/>
      <w:szCs w:val="22"/>
    </w:rPr>
  </w:style>
  <w:style w:type="character" w:customStyle="1" w:styleId="SubtitleChar">
    <w:name w:val="Subtitle Char"/>
    <w:link w:val="Subtitle"/>
    <w:uiPriority w:val="11"/>
    <w:rsid w:val="00D22621"/>
    <w:rPr>
      <w:rFonts w:ascii="Calibri" w:hAnsi="Calibri"/>
      <w:color w:val="5A5A5A"/>
      <w:spacing w:val="15"/>
      <w:sz w:val="22"/>
      <w:szCs w:val="22"/>
    </w:rPr>
  </w:style>
  <w:style w:type="paragraph" w:customStyle="1" w:styleId="MediumGrid21">
    <w:name w:val="Medium Grid 21"/>
    <w:uiPriority w:val="1"/>
    <w:qFormat/>
    <w:rsid w:val="00D22621"/>
    <w:pPr>
      <w:jc w:val="center"/>
    </w:pPr>
    <w:rPr>
      <w:rFonts w:ascii="Calibri" w:hAnsi="Calibri" w:cs="Traditional Arabic"/>
      <w:sz w:val="22"/>
      <w:szCs w:val="32"/>
    </w:rPr>
  </w:style>
  <w:style w:type="character" w:styleId="PlaceholderText">
    <w:name w:val="Placeholder Text"/>
    <w:basedOn w:val="DefaultParagraphFont"/>
    <w:uiPriority w:val="99"/>
    <w:semiHidden/>
    <w:rsid w:val="00944B35"/>
    <w:rPr>
      <w:color w:val="666666"/>
    </w:rPr>
  </w:style>
  <w:style w:type="character" w:styleId="Emphasis">
    <w:name w:val="Emphasis"/>
    <w:basedOn w:val="DefaultParagraphFont"/>
    <w:uiPriority w:val="20"/>
    <w:qFormat/>
    <w:rsid w:val="00706B3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681068">
      <w:bodyDiv w:val="1"/>
      <w:marLeft w:val="0"/>
      <w:marRight w:val="0"/>
      <w:marTop w:val="0"/>
      <w:marBottom w:val="0"/>
      <w:divBdr>
        <w:top w:val="none" w:sz="0" w:space="0" w:color="auto"/>
        <w:left w:val="none" w:sz="0" w:space="0" w:color="auto"/>
        <w:bottom w:val="none" w:sz="0" w:space="0" w:color="auto"/>
        <w:right w:val="none" w:sz="0" w:space="0" w:color="auto"/>
      </w:divBdr>
    </w:div>
    <w:div w:id="44722500">
      <w:bodyDiv w:val="1"/>
      <w:marLeft w:val="0"/>
      <w:marRight w:val="0"/>
      <w:marTop w:val="0"/>
      <w:marBottom w:val="0"/>
      <w:divBdr>
        <w:top w:val="none" w:sz="0" w:space="0" w:color="auto"/>
        <w:left w:val="none" w:sz="0" w:space="0" w:color="auto"/>
        <w:bottom w:val="none" w:sz="0" w:space="0" w:color="auto"/>
        <w:right w:val="none" w:sz="0" w:space="0" w:color="auto"/>
      </w:divBdr>
    </w:div>
    <w:div w:id="50615647">
      <w:bodyDiv w:val="1"/>
      <w:marLeft w:val="0"/>
      <w:marRight w:val="0"/>
      <w:marTop w:val="0"/>
      <w:marBottom w:val="0"/>
      <w:divBdr>
        <w:top w:val="none" w:sz="0" w:space="0" w:color="auto"/>
        <w:left w:val="none" w:sz="0" w:space="0" w:color="auto"/>
        <w:bottom w:val="none" w:sz="0" w:space="0" w:color="auto"/>
        <w:right w:val="none" w:sz="0" w:space="0" w:color="auto"/>
      </w:divBdr>
    </w:div>
    <w:div w:id="93597073">
      <w:bodyDiv w:val="1"/>
      <w:marLeft w:val="0"/>
      <w:marRight w:val="0"/>
      <w:marTop w:val="0"/>
      <w:marBottom w:val="0"/>
      <w:divBdr>
        <w:top w:val="none" w:sz="0" w:space="0" w:color="auto"/>
        <w:left w:val="none" w:sz="0" w:space="0" w:color="auto"/>
        <w:bottom w:val="none" w:sz="0" w:space="0" w:color="auto"/>
        <w:right w:val="none" w:sz="0" w:space="0" w:color="auto"/>
      </w:divBdr>
    </w:div>
    <w:div w:id="208691344">
      <w:bodyDiv w:val="1"/>
      <w:marLeft w:val="0"/>
      <w:marRight w:val="0"/>
      <w:marTop w:val="0"/>
      <w:marBottom w:val="0"/>
      <w:divBdr>
        <w:top w:val="none" w:sz="0" w:space="0" w:color="auto"/>
        <w:left w:val="none" w:sz="0" w:space="0" w:color="auto"/>
        <w:bottom w:val="none" w:sz="0" w:space="0" w:color="auto"/>
        <w:right w:val="none" w:sz="0" w:space="0" w:color="auto"/>
      </w:divBdr>
    </w:div>
    <w:div w:id="426971118">
      <w:bodyDiv w:val="1"/>
      <w:marLeft w:val="0"/>
      <w:marRight w:val="0"/>
      <w:marTop w:val="0"/>
      <w:marBottom w:val="0"/>
      <w:divBdr>
        <w:top w:val="none" w:sz="0" w:space="0" w:color="auto"/>
        <w:left w:val="none" w:sz="0" w:space="0" w:color="auto"/>
        <w:bottom w:val="none" w:sz="0" w:space="0" w:color="auto"/>
        <w:right w:val="none" w:sz="0" w:space="0" w:color="auto"/>
      </w:divBdr>
    </w:div>
    <w:div w:id="474417703">
      <w:bodyDiv w:val="1"/>
      <w:marLeft w:val="0"/>
      <w:marRight w:val="0"/>
      <w:marTop w:val="0"/>
      <w:marBottom w:val="0"/>
      <w:divBdr>
        <w:top w:val="none" w:sz="0" w:space="0" w:color="auto"/>
        <w:left w:val="none" w:sz="0" w:space="0" w:color="auto"/>
        <w:bottom w:val="none" w:sz="0" w:space="0" w:color="auto"/>
        <w:right w:val="none" w:sz="0" w:space="0" w:color="auto"/>
      </w:divBdr>
    </w:div>
    <w:div w:id="548734907">
      <w:bodyDiv w:val="1"/>
      <w:marLeft w:val="0"/>
      <w:marRight w:val="0"/>
      <w:marTop w:val="0"/>
      <w:marBottom w:val="0"/>
      <w:divBdr>
        <w:top w:val="none" w:sz="0" w:space="0" w:color="auto"/>
        <w:left w:val="none" w:sz="0" w:space="0" w:color="auto"/>
        <w:bottom w:val="none" w:sz="0" w:space="0" w:color="auto"/>
        <w:right w:val="none" w:sz="0" w:space="0" w:color="auto"/>
      </w:divBdr>
    </w:div>
    <w:div w:id="585574848">
      <w:bodyDiv w:val="1"/>
      <w:marLeft w:val="0"/>
      <w:marRight w:val="0"/>
      <w:marTop w:val="0"/>
      <w:marBottom w:val="0"/>
      <w:divBdr>
        <w:top w:val="none" w:sz="0" w:space="0" w:color="auto"/>
        <w:left w:val="none" w:sz="0" w:space="0" w:color="auto"/>
        <w:bottom w:val="none" w:sz="0" w:space="0" w:color="auto"/>
        <w:right w:val="none" w:sz="0" w:space="0" w:color="auto"/>
      </w:divBdr>
    </w:div>
    <w:div w:id="630327277">
      <w:bodyDiv w:val="1"/>
      <w:marLeft w:val="0"/>
      <w:marRight w:val="0"/>
      <w:marTop w:val="0"/>
      <w:marBottom w:val="0"/>
      <w:divBdr>
        <w:top w:val="none" w:sz="0" w:space="0" w:color="auto"/>
        <w:left w:val="none" w:sz="0" w:space="0" w:color="auto"/>
        <w:bottom w:val="none" w:sz="0" w:space="0" w:color="auto"/>
        <w:right w:val="none" w:sz="0" w:space="0" w:color="auto"/>
      </w:divBdr>
    </w:div>
    <w:div w:id="837620722">
      <w:bodyDiv w:val="1"/>
      <w:marLeft w:val="0"/>
      <w:marRight w:val="0"/>
      <w:marTop w:val="0"/>
      <w:marBottom w:val="0"/>
      <w:divBdr>
        <w:top w:val="none" w:sz="0" w:space="0" w:color="auto"/>
        <w:left w:val="none" w:sz="0" w:space="0" w:color="auto"/>
        <w:bottom w:val="none" w:sz="0" w:space="0" w:color="auto"/>
        <w:right w:val="none" w:sz="0" w:space="0" w:color="auto"/>
      </w:divBdr>
    </w:div>
    <w:div w:id="840508872">
      <w:bodyDiv w:val="1"/>
      <w:marLeft w:val="0"/>
      <w:marRight w:val="0"/>
      <w:marTop w:val="0"/>
      <w:marBottom w:val="0"/>
      <w:divBdr>
        <w:top w:val="none" w:sz="0" w:space="0" w:color="auto"/>
        <w:left w:val="none" w:sz="0" w:space="0" w:color="auto"/>
        <w:bottom w:val="none" w:sz="0" w:space="0" w:color="auto"/>
        <w:right w:val="none" w:sz="0" w:space="0" w:color="auto"/>
      </w:divBdr>
    </w:div>
    <w:div w:id="1039204898">
      <w:bodyDiv w:val="1"/>
      <w:marLeft w:val="0"/>
      <w:marRight w:val="0"/>
      <w:marTop w:val="0"/>
      <w:marBottom w:val="0"/>
      <w:divBdr>
        <w:top w:val="none" w:sz="0" w:space="0" w:color="auto"/>
        <w:left w:val="none" w:sz="0" w:space="0" w:color="auto"/>
        <w:bottom w:val="none" w:sz="0" w:space="0" w:color="auto"/>
        <w:right w:val="none" w:sz="0" w:space="0" w:color="auto"/>
      </w:divBdr>
    </w:div>
    <w:div w:id="1077633126">
      <w:bodyDiv w:val="1"/>
      <w:marLeft w:val="0"/>
      <w:marRight w:val="0"/>
      <w:marTop w:val="0"/>
      <w:marBottom w:val="0"/>
      <w:divBdr>
        <w:top w:val="none" w:sz="0" w:space="0" w:color="auto"/>
        <w:left w:val="none" w:sz="0" w:space="0" w:color="auto"/>
        <w:bottom w:val="none" w:sz="0" w:space="0" w:color="auto"/>
        <w:right w:val="none" w:sz="0" w:space="0" w:color="auto"/>
      </w:divBdr>
    </w:div>
    <w:div w:id="1315599102">
      <w:bodyDiv w:val="1"/>
      <w:marLeft w:val="0"/>
      <w:marRight w:val="0"/>
      <w:marTop w:val="0"/>
      <w:marBottom w:val="0"/>
      <w:divBdr>
        <w:top w:val="none" w:sz="0" w:space="0" w:color="auto"/>
        <w:left w:val="none" w:sz="0" w:space="0" w:color="auto"/>
        <w:bottom w:val="none" w:sz="0" w:space="0" w:color="auto"/>
        <w:right w:val="none" w:sz="0" w:space="0" w:color="auto"/>
      </w:divBdr>
    </w:div>
    <w:div w:id="1395422965">
      <w:bodyDiv w:val="1"/>
      <w:marLeft w:val="0"/>
      <w:marRight w:val="0"/>
      <w:marTop w:val="0"/>
      <w:marBottom w:val="0"/>
      <w:divBdr>
        <w:top w:val="none" w:sz="0" w:space="0" w:color="auto"/>
        <w:left w:val="none" w:sz="0" w:space="0" w:color="auto"/>
        <w:bottom w:val="none" w:sz="0" w:space="0" w:color="auto"/>
        <w:right w:val="none" w:sz="0" w:space="0" w:color="auto"/>
      </w:divBdr>
    </w:div>
    <w:div w:id="1441681626">
      <w:bodyDiv w:val="1"/>
      <w:marLeft w:val="0"/>
      <w:marRight w:val="0"/>
      <w:marTop w:val="0"/>
      <w:marBottom w:val="0"/>
      <w:divBdr>
        <w:top w:val="none" w:sz="0" w:space="0" w:color="auto"/>
        <w:left w:val="none" w:sz="0" w:space="0" w:color="auto"/>
        <w:bottom w:val="none" w:sz="0" w:space="0" w:color="auto"/>
        <w:right w:val="none" w:sz="0" w:space="0" w:color="auto"/>
      </w:divBdr>
    </w:div>
    <w:div w:id="1467580031">
      <w:bodyDiv w:val="1"/>
      <w:marLeft w:val="0"/>
      <w:marRight w:val="0"/>
      <w:marTop w:val="0"/>
      <w:marBottom w:val="0"/>
      <w:divBdr>
        <w:top w:val="none" w:sz="0" w:space="0" w:color="auto"/>
        <w:left w:val="none" w:sz="0" w:space="0" w:color="auto"/>
        <w:bottom w:val="none" w:sz="0" w:space="0" w:color="auto"/>
        <w:right w:val="none" w:sz="0" w:space="0" w:color="auto"/>
      </w:divBdr>
    </w:div>
    <w:div w:id="1604535283">
      <w:bodyDiv w:val="1"/>
      <w:marLeft w:val="0"/>
      <w:marRight w:val="0"/>
      <w:marTop w:val="0"/>
      <w:marBottom w:val="0"/>
      <w:divBdr>
        <w:top w:val="none" w:sz="0" w:space="0" w:color="auto"/>
        <w:left w:val="none" w:sz="0" w:space="0" w:color="auto"/>
        <w:bottom w:val="none" w:sz="0" w:space="0" w:color="auto"/>
        <w:right w:val="none" w:sz="0" w:space="0" w:color="auto"/>
      </w:divBdr>
    </w:div>
    <w:div w:id="1621374287">
      <w:bodyDiv w:val="1"/>
      <w:marLeft w:val="0"/>
      <w:marRight w:val="0"/>
      <w:marTop w:val="0"/>
      <w:marBottom w:val="0"/>
      <w:divBdr>
        <w:top w:val="none" w:sz="0" w:space="0" w:color="auto"/>
        <w:left w:val="none" w:sz="0" w:space="0" w:color="auto"/>
        <w:bottom w:val="none" w:sz="0" w:space="0" w:color="auto"/>
        <w:right w:val="none" w:sz="0" w:space="0" w:color="auto"/>
      </w:divBdr>
    </w:div>
    <w:div w:id="1646156418">
      <w:bodyDiv w:val="1"/>
      <w:marLeft w:val="0"/>
      <w:marRight w:val="0"/>
      <w:marTop w:val="0"/>
      <w:marBottom w:val="0"/>
      <w:divBdr>
        <w:top w:val="none" w:sz="0" w:space="0" w:color="auto"/>
        <w:left w:val="none" w:sz="0" w:space="0" w:color="auto"/>
        <w:bottom w:val="none" w:sz="0" w:space="0" w:color="auto"/>
        <w:right w:val="none" w:sz="0" w:space="0" w:color="auto"/>
      </w:divBdr>
    </w:div>
    <w:div w:id="1656493264">
      <w:bodyDiv w:val="1"/>
      <w:marLeft w:val="0"/>
      <w:marRight w:val="0"/>
      <w:marTop w:val="0"/>
      <w:marBottom w:val="0"/>
      <w:divBdr>
        <w:top w:val="none" w:sz="0" w:space="0" w:color="auto"/>
        <w:left w:val="none" w:sz="0" w:space="0" w:color="auto"/>
        <w:bottom w:val="none" w:sz="0" w:space="0" w:color="auto"/>
        <w:right w:val="none" w:sz="0" w:space="0" w:color="auto"/>
      </w:divBdr>
    </w:div>
    <w:div w:id="1669554292">
      <w:bodyDiv w:val="1"/>
      <w:marLeft w:val="0"/>
      <w:marRight w:val="0"/>
      <w:marTop w:val="0"/>
      <w:marBottom w:val="0"/>
      <w:divBdr>
        <w:top w:val="none" w:sz="0" w:space="0" w:color="auto"/>
        <w:left w:val="none" w:sz="0" w:space="0" w:color="auto"/>
        <w:bottom w:val="none" w:sz="0" w:space="0" w:color="auto"/>
        <w:right w:val="none" w:sz="0" w:space="0" w:color="auto"/>
      </w:divBdr>
    </w:div>
    <w:div w:id="1799451439">
      <w:bodyDiv w:val="1"/>
      <w:marLeft w:val="0"/>
      <w:marRight w:val="0"/>
      <w:marTop w:val="0"/>
      <w:marBottom w:val="0"/>
      <w:divBdr>
        <w:top w:val="none" w:sz="0" w:space="0" w:color="auto"/>
        <w:left w:val="none" w:sz="0" w:space="0" w:color="auto"/>
        <w:bottom w:val="none" w:sz="0" w:space="0" w:color="auto"/>
        <w:right w:val="none" w:sz="0" w:space="0" w:color="auto"/>
      </w:divBdr>
    </w:div>
    <w:div w:id="1846944203">
      <w:bodyDiv w:val="1"/>
      <w:marLeft w:val="0"/>
      <w:marRight w:val="0"/>
      <w:marTop w:val="0"/>
      <w:marBottom w:val="0"/>
      <w:divBdr>
        <w:top w:val="none" w:sz="0" w:space="0" w:color="auto"/>
        <w:left w:val="none" w:sz="0" w:space="0" w:color="auto"/>
        <w:bottom w:val="none" w:sz="0" w:space="0" w:color="auto"/>
        <w:right w:val="none" w:sz="0" w:space="0" w:color="auto"/>
      </w:divBdr>
    </w:div>
    <w:div w:id="1876917820">
      <w:bodyDiv w:val="1"/>
      <w:marLeft w:val="0"/>
      <w:marRight w:val="0"/>
      <w:marTop w:val="0"/>
      <w:marBottom w:val="0"/>
      <w:divBdr>
        <w:top w:val="none" w:sz="0" w:space="0" w:color="auto"/>
        <w:left w:val="none" w:sz="0" w:space="0" w:color="auto"/>
        <w:bottom w:val="none" w:sz="0" w:space="0" w:color="auto"/>
        <w:right w:val="none" w:sz="0" w:space="0" w:color="auto"/>
      </w:divBdr>
    </w:div>
    <w:div w:id="2064713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AC65FF5-0BE2-4A18-8249-A96619CF8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Pages>
  <Words>564</Words>
  <Characters>3221</Characters>
  <Application>Microsoft Office Word</Application>
  <DocSecurity>0</DocSecurity>
  <Lines>26</Lines>
  <Paragraphs>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Ministry of Higher Education and Scientific Research</vt:lpstr>
      <vt:lpstr>وزارة التعليم العالي والبـحث العلمي</vt:lpstr>
    </vt:vector>
  </TitlesOfParts>
  <Company/>
  <LinksUpToDate>false</LinksUpToDate>
  <CharactersWithSpaces>3778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Ministry of Higher Education and Scientific Research</dc:title>
  <dc:subject/>
  <dc:creator>Lez</dc:creator>
  <cp:keywords/>
  <cp:lastModifiedBy>Reviewer</cp:lastModifiedBy>
  <cp:revision>7</cp:revision>
  <cp:lastPrinted>2024-01-23T07:51:00Z</cp:lastPrinted>
  <dcterms:created xsi:type="dcterms:W3CDTF">2024-11-20T09:59:00Z</dcterms:created>
  <dcterms:modified xsi:type="dcterms:W3CDTF">2024-12-05T15:39:00Z</dcterms:modified>
</cp:coreProperties>
</file>